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B24431" w14:textId="77777777" w:rsidR="00CC4CA3" w:rsidRPr="00352C62" w:rsidRDefault="00830857" w:rsidP="00F77FD2">
      <w:pPr>
        <w:tabs>
          <w:tab w:val="left" w:pos="993"/>
        </w:tabs>
        <w:spacing w:after="0" w:line="360" w:lineRule="auto"/>
        <w:jc w:val="center"/>
        <w:outlineLvl w:val="0"/>
        <w:rPr>
          <w:rFonts w:ascii="Times New Roman" w:eastAsia="Times New Roman" w:hAnsi="Times New Roman" w:cs="Times New Roman"/>
          <w:b/>
          <w:sz w:val="24"/>
          <w:szCs w:val="24"/>
        </w:rPr>
      </w:pPr>
      <w:r w:rsidRPr="00F77FD2">
        <w:rPr>
          <w:rFonts w:ascii="Verdana" w:eastAsia="Times New Roman" w:hAnsi="Verdana" w:cs="Times New Roman"/>
          <w:b/>
          <w:sz w:val="20"/>
          <w:szCs w:val="20"/>
        </w:rPr>
        <w:tab/>
      </w:r>
      <w:r w:rsidRPr="00F77FD2">
        <w:rPr>
          <w:rFonts w:ascii="Verdana" w:eastAsia="Times New Roman" w:hAnsi="Verdana" w:cs="Times New Roman"/>
          <w:b/>
          <w:sz w:val="20"/>
          <w:szCs w:val="20"/>
        </w:rPr>
        <w:tab/>
      </w:r>
      <w:r w:rsidRPr="00F77FD2">
        <w:rPr>
          <w:rFonts w:ascii="Verdana" w:eastAsia="Times New Roman" w:hAnsi="Verdana" w:cs="Times New Roman"/>
          <w:b/>
          <w:sz w:val="20"/>
          <w:szCs w:val="20"/>
        </w:rPr>
        <w:tab/>
      </w:r>
      <w:r w:rsidRPr="00F77FD2">
        <w:rPr>
          <w:rFonts w:ascii="Verdana" w:eastAsia="Times New Roman" w:hAnsi="Verdana" w:cs="Times New Roman"/>
          <w:b/>
          <w:sz w:val="20"/>
          <w:szCs w:val="20"/>
        </w:rPr>
        <w:tab/>
      </w:r>
      <w:r w:rsidRPr="00352C62">
        <w:rPr>
          <w:rFonts w:ascii="Times New Roman" w:eastAsia="Times New Roman" w:hAnsi="Times New Roman" w:cs="Times New Roman"/>
          <w:b/>
          <w:sz w:val="24"/>
          <w:szCs w:val="24"/>
        </w:rPr>
        <w:tab/>
      </w:r>
      <w:r w:rsidRPr="00352C62">
        <w:rPr>
          <w:rFonts w:ascii="Times New Roman" w:eastAsia="Times New Roman" w:hAnsi="Times New Roman" w:cs="Times New Roman"/>
          <w:b/>
          <w:sz w:val="24"/>
          <w:szCs w:val="24"/>
        </w:rPr>
        <w:tab/>
      </w:r>
      <w:r w:rsidRPr="00352C62">
        <w:rPr>
          <w:rFonts w:ascii="Times New Roman" w:eastAsia="Times New Roman" w:hAnsi="Times New Roman" w:cs="Times New Roman"/>
          <w:b/>
          <w:sz w:val="24"/>
          <w:szCs w:val="24"/>
        </w:rPr>
        <w:tab/>
      </w:r>
      <w:r w:rsidRPr="00352C62">
        <w:rPr>
          <w:rFonts w:ascii="Times New Roman" w:eastAsia="Times New Roman" w:hAnsi="Times New Roman" w:cs="Times New Roman"/>
          <w:b/>
          <w:sz w:val="24"/>
          <w:szCs w:val="24"/>
        </w:rPr>
        <w:tab/>
      </w:r>
      <w:r w:rsidRPr="00352C62">
        <w:rPr>
          <w:rFonts w:ascii="Times New Roman" w:eastAsia="Times New Roman" w:hAnsi="Times New Roman" w:cs="Times New Roman"/>
          <w:b/>
          <w:sz w:val="24"/>
          <w:szCs w:val="24"/>
        </w:rPr>
        <w:tab/>
      </w:r>
    </w:p>
    <w:p w14:paraId="33327011" w14:textId="3EEEE843" w:rsidR="00830857" w:rsidRPr="00352C62" w:rsidRDefault="00830857" w:rsidP="00CC4CA3">
      <w:pPr>
        <w:tabs>
          <w:tab w:val="left" w:pos="993"/>
        </w:tabs>
        <w:spacing w:after="0" w:line="360" w:lineRule="auto"/>
        <w:jc w:val="right"/>
        <w:outlineLvl w:val="0"/>
        <w:rPr>
          <w:rFonts w:ascii="Times New Roman" w:eastAsia="Times New Roman" w:hAnsi="Times New Roman" w:cs="Times New Roman"/>
          <w:b/>
          <w:sz w:val="24"/>
          <w:szCs w:val="24"/>
        </w:rPr>
      </w:pPr>
      <w:r w:rsidRPr="00352C62">
        <w:rPr>
          <w:rFonts w:ascii="Times New Roman" w:eastAsia="Times New Roman" w:hAnsi="Times New Roman" w:cs="Times New Roman"/>
          <w:b/>
          <w:sz w:val="24"/>
          <w:szCs w:val="24"/>
        </w:rPr>
        <w:t>Приложение 1</w:t>
      </w:r>
    </w:p>
    <w:p w14:paraId="07D00090" w14:textId="77777777" w:rsidR="00CC4CA3" w:rsidRPr="00352C62" w:rsidRDefault="00CC4CA3" w:rsidP="00F77FD2">
      <w:pPr>
        <w:tabs>
          <w:tab w:val="left" w:pos="993"/>
        </w:tabs>
        <w:spacing w:after="0" w:line="360" w:lineRule="auto"/>
        <w:jc w:val="center"/>
        <w:rPr>
          <w:rFonts w:ascii="Times New Roman" w:eastAsia="Times New Roman" w:hAnsi="Times New Roman" w:cs="Times New Roman"/>
          <w:b/>
          <w:sz w:val="24"/>
          <w:szCs w:val="24"/>
        </w:rPr>
      </w:pPr>
    </w:p>
    <w:p w14:paraId="31020322" w14:textId="77777777" w:rsidR="00830857" w:rsidRPr="00352C62" w:rsidRDefault="00830857" w:rsidP="00F77FD2">
      <w:pPr>
        <w:tabs>
          <w:tab w:val="left" w:pos="993"/>
        </w:tabs>
        <w:spacing w:after="0" w:line="360" w:lineRule="auto"/>
        <w:jc w:val="center"/>
        <w:rPr>
          <w:rFonts w:ascii="Times New Roman" w:eastAsia="Times New Roman" w:hAnsi="Times New Roman" w:cs="Times New Roman"/>
          <w:b/>
          <w:sz w:val="24"/>
          <w:szCs w:val="24"/>
        </w:rPr>
      </w:pPr>
      <w:r w:rsidRPr="00352C62">
        <w:rPr>
          <w:rFonts w:ascii="Times New Roman" w:eastAsia="Times New Roman" w:hAnsi="Times New Roman" w:cs="Times New Roman"/>
          <w:b/>
          <w:sz w:val="24"/>
          <w:szCs w:val="24"/>
        </w:rPr>
        <w:t>ТЕХНИЧЕСКИ СПЕЦИФИКАЦИИ</w:t>
      </w:r>
    </w:p>
    <w:p w14:paraId="41A8F5F5" w14:textId="77777777" w:rsidR="00D410F5" w:rsidRDefault="00830857" w:rsidP="00F77FD2">
      <w:pPr>
        <w:tabs>
          <w:tab w:val="left" w:pos="993"/>
        </w:tabs>
        <w:spacing w:after="0" w:line="360" w:lineRule="auto"/>
        <w:ind w:firstLine="567"/>
        <w:jc w:val="center"/>
        <w:rPr>
          <w:rFonts w:ascii="Times New Roman" w:eastAsia="Calibri" w:hAnsi="Times New Roman" w:cs="Times New Roman"/>
          <w:b/>
          <w:sz w:val="24"/>
          <w:szCs w:val="24"/>
        </w:rPr>
      </w:pPr>
      <w:r w:rsidRPr="00352C62">
        <w:rPr>
          <w:rFonts w:ascii="Times New Roman" w:eastAsia="Times New Roman" w:hAnsi="Times New Roman" w:cs="Times New Roman"/>
          <w:sz w:val="24"/>
          <w:szCs w:val="24"/>
        </w:rPr>
        <w:t>Относно обществена поръчка с предмет:</w:t>
      </w:r>
      <w:r w:rsidRPr="00352C62">
        <w:rPr>
          <w:rFonts w:ascii="Times New Roman" w:eastAsia="Times New Roman" w:hAnsi="Times New Roman" w:cs="Times New Roman"/>
          <w:b/>
          <w:sz w:val="24"/>
          <w:szCs w:val="24"/>
        </w:rPr>
        <w:t xml:space="preserve"> </w:t>
      </w:r>
    </w:p>
    <w:p w14:paraId="353F09B7" w14:textId="09F093A5" w:rsidR="00830857" w:rsidRPr="00352C62" w:rsidRDefault="00D410F5" w:rsidP="00F77FD2">
      <w:pPr>
        <w:tabs>
          <w:tab w:val="left" w:pos="993"/>
        </w:tabs>
        <w:spacing w:after="0" w:line="360" w:lineRule="auto"/>
        <w:ind w:firstLine="567"/>
        <w:jc w:val="center"/>
        <w:rPr>
          <w:rFonts w:ascii="Times New Roman" w:eastAsia="Calibri" w:hAnsi="Times New Roman" w:cs="Times New Roman"/>
          <w:b/>
          <w:sz w:val="24"/>
          <w:szCs w:val="24"/>
        </w:rPr>
      </w:pPr>
      <w:r w:rsidRPr="00D410F5">
        <w:rPr>
          <w:rFonts w:ascii="Times New Roman" w:eastAsia="Calibri" w:hAnsi="Times New Roman" w:cs="Times New Roman"/>
          <w:b/>
          <w:sz w:val="24"/>
          <w:szCs w:val="24"/>
        </w:rPr>
        <w:t>„Аварийно възстановяване на подпорна стена, находяща се между гаражни клетки към бл. 26 в жк „Дружба III”, гр. Добрич“</w:t>
      </w:r>
    </w:p>
    <w:p w14:paraId="4E648D91" w14:textId="77777777" w:rsidR="00BD699B" w:rsidRPr="00352C62" w:rsidRDefault="00BD699B" w:rsidP="00F77FD2">
      <w:pPr>
        <w:tabs>
          <w:tab w:val="left" w:pos="993"/>
        </w:tabs>
        <w:spacing w:after="0" w:line="360" w:lineRule="auto"/>
        <w:ind w:firstLine="567"/>
        <w:jc w:val="center"/>
        <w:rPr>
          <w:rFonts w:ascii="Times New Roman" w:eastAsia="Calibri" w:hAnsi="Times New Roman" w:cs="Times New Roman"/>
          <w:b/>
          <w:sz w:val="24"/>
          <w:szCs w:val="24"/>
        </w:rPr>
      </w:pPr>
    </w:p>
    <w:p w14:paraId="0297D696" w14:textId="77777777" w:rsidR="00BD699B" w:rsidRPr="00352C62" w:rsidRDefault="00BD699B" w:rsidP="00F77FD2">
      <w:pPr>
        <w:tabs>
          <w:tab w:val="left" w:pos="993"/>
        </w:tabs>
        <w:spacing w:after="0" w:line="360" w:lineRule="auto"/>
        <w:ind w:firstLine="567"/>
        <w:jc w:val="center"/>
        <w:rPr>
          <w:rFonts w:ascii="Times New Roman" w:eastAsia="Times New Roman" w:hAnsi="Times New Roman" w:cs="Times New Roman"/>
          <w:b/>
          <w:sz w:val="24"/>
          <w:szCs w:val="24"/>
        </w:rPr>
      </w:pPr>
    </w:p>
    <w:p w14:paraId="7A836A49" w14:textId="77777777" w:rsidR="00830857" w:rsidRPr="00352C62" w:rsidRDefault="00830857" w:rsidP="00F77FD2">
      <w:pPr>
        <w:tabs>
          <w:tab w:val="left" w:pos="993"/>
        </w:tabs>
        <w:spacing w:after="0" w:line="360" w:lineRule="auto"/>
        <w:jc w:val="both"/>
        <w:outlineLvl w:val="0"/>
        <w:rPr>
          <w:rFonts w:ascii="Times New Roman" w:eastAsia="Times New Roman" w:hAnsi="Times New Roman" w:cs="Times New Roman"/>
          <w:b/>
          <w:sz w:val="24"/>
          <w:szCs w:val="24"/>
        </w:rPr>
      </w:pPr>
      <w:r w:rsidRPr="00352C62">
        <w:rPr>
          <w:rFonts w:ascii="Times New Roman" w:eastAsia="Times New Roman" w:hAnsi="Times New Roman" w:cs="Times New Roman"/>
          <w:b/>
          <w:sz w:val="24"/>
          <w:szCs w:val="24"/>
        </w:rPr>
        <w:t xml:space="preserve">        І. ОБЩА ИНФОРМАЦИЯ</w:t>
      </w:r>
    </w:p>
    <w:p w14:paraId="1E915EB8" w14:textId="77777777" w:rsidR="00830857" w:rsidRPr="00352C62" w:rsidRDefault="00830857" w:rsidP="00F77FD2">
      <w:pPr>
        <w:tabs>
          <w:tab w:val="left" w:pos="993"/>
        </w:tabs>
        <w:spacing w:after="0" w:line="360" w:lineRule="auto"/>
        <w:jc w:val="both"/>
        <w:rPr>
          <w:rFonts w:ascii="Times New Roman" w:eastAsia="Times New Roman" w:hAnsi="Times New Roman" w:cs="Times New Roman"/>
          <w:sz w:val="24"/>
          <w:szCs w:val="24"/>
        </w:rPr>
      </w:pPr>
    </w:p>
    <w:p w14:paraId="058419F3" w14:textId="231B1713" w:rsidR="0002048D" w:rsidRPr="00352C62" w:rsidRDefault="0002048D" w:rsidP="0002048D">
      <w:pPr>
        <w:widowControl w:val="0"/>
        <w:spacing w:after="0" w:line="360" w:lineRule="auto"/>
        <w:jc w:val="both"/>
        <w:rPr>
          <w:rFonts w:ascii="Times New Roman" w:eastAsia="Times New Roman" w:hAnsi="Times New Roman" w:cs="Times New Roman"/>
          <w:color w:val="000000"/>
          <w:sz w:val="24"/>
          <w:szCs w:val="24"/>
          <w:lang w:eastAsia="ar-SA"/>
        </w:rPr>
      </w:pPr>
      <w:r w:rsidRPr="00352C62">
        <w:rPr>
          <w:rFonts w:ascii="Times New Roman" w:eastAsia="Times New Roman" w:hAnsi="Times New Roman" w:cs="Times New Roman"/>
          <w:color w:val="000000"/>
          <w:sz w:val="24"/>
          <w:szCs w:val="24"/>
          <w:lang w:eastAsia="bg-BG"/>
        </w:rPr>
        <w:t xml:space="preserve">1. При изпълнение на поръчката следва да се извърши </w:t>
      </w:r>
      <w:r w:rsidRPr="00352C62">
        <w:rPr>
          <w:rFonts w:ascii="Times New Roman" w:eastAsia="Times New Roman" w:hAnsi="Times New Roman" w:cs="Times New Roman"/>
          <w:b/>
          <w:color w:val="000000"/>
          <w:sz w:val="24"/>
          <w:szCs w:val="24"/>
          <w:lang w:eastAsia="bg-BG"/>
        </w:rPr>
        <w:t>б</w:t>
      </w:r>
      <w:r w:rsidRPr="00352C62">
        <w:rPr>
          <w:rFonts w:ascii="Times New Roman" w:eastAsia="Times New Roman" w:hAnsi="Times New Roman" w:cs="Times New Roman"/>
          <w:b/>
          <w:sz w:val="24"/>
          <w:szCs w:val="24"/>
          <w:lang w:eastAsia="bg-BG"/>
        </w:rPr>
        <w:t>лагоустрояване, строителство,</w:t>
      </w:r>
      <w:r w:rsidRPr="00352C62">
        <w:rPr>
          <w:rFonts w:ascii="Times New Roman" w:eastAsia="Times New Roman" w:hAnsi="Times New Roman" w:cs="Times New Roman"/>
          <w:b/>
          <w:sz w:val="24"/>
          <w:szCs w:val="24"/>
          <w:lang w:val="en-US" w:eastAsia="bg-BG"/>
        </w:rPr>
        <w:t xml:space="preserve"> </w:t>
      </w:r>
      <w:r w:rsidRPr="00352C62">
        <w:rPr>
          <w:rFonts w:ascii="Times New Roman" w:eastAsia="Times New Roman" w:hAnsi="Times New Roman" w:cs="Times New Roman"/>
          <w:b/>
          <w:sz w:val="24"/>
          <w:szCs w:val="24"/>
          <w:lang w:eastAsia="bg-BG"/>
        </w:rPr>
        <w:t>основен ремонт, реконструкция,  рехабилитация и текущ</w:t>
      </w:r>
      <w:r w:rsidRPr="00352C62">
        <w:rPr>
          <w:rFonts w:ascii="Times New Roman" w:eastAsia="Times New Roman" w:hAnsi="Times New Roman" w:cs="Times New Roman"/>
          <w:b/>
          <w:sz w:val="24"/>
          <w:szCs w:val="24"/>
          <w:lang w:val="en-US" w:eastAsia="bg-BG"/>
        </w:rPr>
        <w:t xml:space="preserve"> </w:t>
      </w:r>
      <w:proofErr w:type="spellStart"/>
      <w:r w:rsidRPr="00352C62">
        <w:rPr>
          <w:rFonts w:ascii="Times New Roman" w:eastAsia="Times New Roman" w:hAnsi="Times New Roman" w:cs="Times New Roman"/>
          <w:b/>
          <w:sz w:val="24"/>
          <w:szCs w:val="24"/>
          <w:lang w:val="en-US" w:eastAsia="bg-BG"/>
        </w:rPr>
        <w:t>ремонт</w:t>
      </w:r>
      <w:proofErr w:type="spellEnd"/>
      <w:r w:rsidRPr="00352C62">
        <w:rPr>
          <w:rFonts w:ascii="Times New Roman" w:eastAsia="Times New Roman" w:hAnsi="Times New Roman" w:cs="Times New Roman"/>
          <w:b/>
          <w:sz w:val="24"/>
          <w:szCs w:val="24"/>
          <w:lang w:val="en-US" w:eastAsia="bg-BG"/>
        </w:rPr>
        <w:t xml:space="preserve"> </w:t>
      </w:r>
      <w:r w:rsidRPr="00352C62">
        <w:rPr>
          <w:rFonts w:ascii="Times New Roman" w:eastAsia="Times New Roman" w:hAnsi="Times New Roman" w:cs="Times New Roman"/>
          <w:b/>
          <w:sz w:val="24"/>
          <w:szCs w:val="24"/>
          <w:lang w:eastAsia="bg-BG"/>
        </w:rPr>
        <w:t xml:space="preserve">  на междублокови пространства, детски и спортни площадки/комплекси и елементите на прилежащата техническа инфраструктура за нуждите на Община град Добрич</w:t>
      </w:r>
      <w:r w:rsidRPr="00352C62">
        <w:rPr>
          <w:rFonts w:ascii="Times New Roman" w:eastAsia="Times New Roman" w:hAnsi="Times New Roman" w:cs="Times New Roman"/>
          <w:sz w:val="24"/>
          <w:szCs w:val="24"/>
          <w:lang w:eastAsia="bg-BG"/>
        </w:rPr>
        <w:t>.</w:t>
      </w:r>
    </w:p>
    <w:p w14:paraId="37E444A9" w14:textId="77777777" w:rsidR="0002048D" w:rsidRPr="00352C62" w:rsidRDefault="0002048D" w:rsidP="0002048D">
      <w:pPr>
        <w:tabs>
          <w:tab w:val="left" w:pos="993"/>
        </w:tabs>
        <w:spacing w:after="100" w:line="360" w:lineRule="auto"/>
        <w:ind w:firstLine="567"/>
        <w:jc w:val="both"/>
        <w:rPr>
          <w:rFonts w:ascii="Times New Roman" w:eastAsia="Times New Roman" w:hAnsi="Times New Roman" w:cs="Times New Roman"/>
          <w:sz w:val="24"/>
          <w:szCs w:val="24"/>
        </w:rPr>
      </w:pPr>
      <w:r w:rsidRPr="00352C62">
        <w:rPr>
          <w:rFonts w:ascii="Times New Roman" w:eastAsia="Times New Roman" w:hAnsi="Times New Roman" w:cs="Times New Roman"/>
          <w:sz w:val="24"/>
          <w:szCs w:val="24"/>
        </w:rPr>
        <w:t xml:space="preserve">1.1. Изпълнението на обществената поръчка включва дейностите, които са свързани с извършването на </w:t>
      </w:r>
      <w:r w:rsidRPr="00352C62">
        <w:rPr>
          <w:rFonts w:ascii="Times New Roman" w:eastAsia="Times New Roman" w:hAnsi="Times New Roman" w:cs="Times New Roman"/>
          <w:b/>
          <w:sz w:val="24"/>
          <w:szCs w:val="24"/>
          <w:lang w:eastAsia="bg-BG"/>
        </w:rPr>
        <w:t>благоустрояване, строителство,</w:t>
      </w:r>
      <w:r w:rsidRPr="00352C62">
        <w:rPr>
          <w:rFonts w:ascii="Times New Roman" w:eastAsia="Times New Roman" w:hAnsi="Times New Roman" w:cs="Times New Roman"/>
          <w:b/>
          <w:sz w:val="24"/>
          <w:szCs w:val="24"/>
          <w:lang w:val="en-US" w:eastAsia="bg-BG"/>
        </w:rPr>
        <w:t xml:space="preserve"> </w:t>
      </w:r>
      <w:r w:rsidRPr="00352C62">
        <w:rPr>
          <w:rFonts w:ascii="Times New Roman" w:eastAsia="Times New Roman" w:hAnsi="Times New Roman" w:cs="Times New Roman"/>
          <w:b/>
          <w:sz w:val="24"/>
          <w:szCs w:val="24"/>
          <w:lang w:eastAsia="bg-BG"/>
        </w:rPr>
        <w:t>основен ремонт, реконструкция,  рехабилитация и текущ</w:t>
      </w:r>
      <w:r w:rsidRPr="00352C62">
        <w:rPr>
          <w:rFonts w:ascii="Times New Roman" w:eastAsia="Times New Roman" w:hAnsi="Times New Roman" w:cs="Times New Roman"/>
          <w:b/>
          <w:sz w:val="24"/>
          <w:szCs w:val="24"/>
          <w:lang w:val="en-US" w:eastAsia="bg-BG"/>
        </w:rPr>
        <w:t xml:space="preserve"> </w:t>
      </w:r>
      <w:proofErr w:type="spellStart"/>
      <w:r w:rsidRPr="00352C62">
        <w:rPr>
          <w:rFonts w:ascii="Times New Roman" w:eastAsia="Times New Roman" w:hAnsi="Times New Roman" w:cs="Times New Roman"/>
          <w:b/>
          <w:sz w:val="24"/>
          <w:szCs w:val="24"/>
          <w:lang w:val="en-US" w:eastAsia="bg-BG"/>
        </w:rPr>
        <w:t>ремонт</w:t>
      </w:r>
      <w:proofErr w:type="spellEnd"/>
      <w:r w:rsidRPr="00352C62">
        <w:rPr>
          <w:rFonts w:ascii="Times New Roman" w:eastAsia="Times New Roman" w:hAnsi="Times New Roman" w:cs="Times New Roman"/>
          <w:sz w:val="24"/>
          <w:szCs w:val="24"/>
        </w:rPr>
        <w:t>,  а именно:</w:t>
      </w:r>
    </w:p>
    <w:p w14:paraId="4B2AE8E0" w14:textId="7CD9337A" w:rsidR="0002048D" w:rsidRPr="00352C62" w:rsidRDefault="0002048D" w:rsidP="0002048D">
      <w:pPr>
        <w:tabs>
          <w:tab w:val="left" w:pos="993"/>
        </w:tabs>
        <w:spacing w:after="100" w:line="360" w:lineRule="auto"/>
        <w:ind w:firstLine="567"/>
        <w:jc w:val="both"/>
        <w:rPr>
          <w:rFonts w:ascii="Times New Roman" w:eastAsia="Times New Roman" w:hAnsi="Times New Roman" w:cs="Times New Roman"/>
          <w:sz w:val="24"/>
          <w:szCs w:val="24"/>
        </w:rPr>
      </w:pPr>
      <w:r w:rsidRPr="00352C62">
        <w:rPr>
          <w:rFonts w:ascii="Times New Roman" w:eastAsia="Times New Roman" w:hAnsi="Times New Roman" w:cs="Times New Roman"/>
          <w:sz w:val="24"/>
          <w:szCs w:val="24"/>
        </w:rPr>
        <w:t>1.1.1. Извършване на строително ремо</w:t>
      </w:r>
      <w:r w:rsidR="00715026">
        <w:rPr>
          <w:rFonts w:ascii="Times New Roman" w:eastAsia="Times New Roman" w:hAnsi="Times New Roman" w:cs="Times New Roman"/>
          <w:sz w:val="24"/>
          <w:szCs w:val="24"/>
        </w:rPr>
        <w:t>нтни работи с цел достигане на</w:t>
      </w:r>
      <w:bookmarkStart w:id="0" w:name="_GoBack"/>
      <w:bookmarkEnd w:id="0"/>
      <w:r w:rsidRPr="00352C62">
        <w:rPr>
          <w:rFonts w:ascii="Times New Roman" w:eastAsia="Times New Roman" w:hAnsi="Times New Roman" w:cs="Times New Roman"/>
          <w:sz w:val="24"/>
          <w:szCs w:val="24"/>
        </w:rPr>
        <w:t xml:space="preserve"> добро техническо състояние </w:t>
      </w:r>
      <w:r w:rsidR="00976EDD">
        <w:rPr>
          <w:rFonts w:ascii="Times New Roman" w:eastAsia="Times New Roman" w:hAnsi="Times New Roman" w:cs="Times New Roman"/>
          <w:sz w:val="24"/>
          <w:szCs w:val="24"/>
        </w:rPr>
        <w:t>н</w:t>
      </w:r>
      <w:r w:rsidRPr="00352C62">
        <w:rPr>
          <w:rFonts w:ascii="Times New Roman" w:eastAsia="Times New Roman" w:hAnsi="Times New Roman" w:cs="Times New Roman"/>
          <w:sz w:val="24"/>
          <w:szCs w:val="24"/>
          <w:lang w:eastAsia="bg-BG"/>
        </w:rPr>
        <w:t xml:space="preserve">а </w:t>
      </w:r>
      <w:r w:rsidRPr="00352C62">
        <w:rPr>
          <w:rFonts w:ascii="Times New Roman" w:eastAsia="Times New Roman" w:hAnsi="Times New Roman" w:cs="Times New Roman"/>
          <w:b/>
          <w:sz w:val="24"/>
          <w:szCs w:val="24"/>
          <w:lang w:eastAsia="bg-BG"/>
        </w:rPr>
        <w:t>междублокови пространства, детски и спортни площадки/комплекси и елементите на прилежащата техническа инфраструктура</w:t>
      </w:r>
      <w:r w:rsidRPr="00352C62">
        <w:rPr>
          <w:rFonts w:ascii="Times New Roman" w:eastAsia="Times New Roman" w:hAnsi="Times New Roman" w:cs="Times New Roman"/>
          <w:sz w:val="24"/>
          <w:szCs w:val="24"/>
          <w:lang w:eastAsia="bg-BG"/>
        </w:rPr>
        <w:t xml:space="preserve"> след изрично възлагане от Възложителя и в рамките на определените бюджетни и други средства за дейността</w:t>
      </w:r>
      <w:r w:rsidRPr="00352C62">
        <w:rPr>
          <w:rFonts w:ascii="Times New Roman" w:eastAsia="Times New Roman" w:hAnsi="Times New Roman" w:cs="Times New Roman"/>
          <w:sz w:val="24"/>
          <w:szCs w:val="24"/>
        </w:rPr>
        <w:t>, в съответствие с действащите нормативни актове и техническите спецификации за строителни продукти и съоръжения.</w:t>
      </w:r>
    </w:p>
    <w:p w14:paraId="4834BF47" w14:textId="7AC8C360" w:rsidR="0002048D" w:rsidRPr="00352C62" w:rsidRDefault="0002048D" w:rsidP="0002048D">
      <w:pPr>
        <w:tabs>
          <w:tab w:val="left" w:pos="993"/>
        </w:tabs>
        <w:spacing w:after="100" w:line="360" w:lineRule="auto"/>
        <w:ind w:firstLine="567"/>
        <w:jc w:val="both"/>
        <w:rPr>
          <w:rFonts w:ascii="Times New Roman" w:eastAsia="Times New Roman" w:hAnsi="Times New Roman" w:cs="Times New Roman"/>
          <w:sz w:val="24"/>
          <w:szCs w:val="24"/>
        </w:rPr>
      </w:pPr>
      <w:r w:rsidRPr="00352C62">
        <w:rPr>
          <w:rFonts w:ascii="Times New Roman" w:eastAsia="Times New Roman" w:hAnsi="Times New Roman" w:cs="Times New Roman"/>
          <w:sz w:val="24"/>
          <w:szCs w:val="24"/>
        </w:rPr>
        <w:t xml:space="preserve">1.1.2. </w:t>
      </w:r>
      <w:r w:rsidRPr="00352C62">
        <w:rPr>
          <w:rFonts w:ascii="Times New Roman" w:eastAsia="Times New Roman" w:hAnsi="Times New Roman" w:cs="Times New Roman"/>
          <w:b/>
          <w:sz w:val="24"/>
          <w:szCs w:val="24"/>
          <w:lang w:eastAsia="bg-BG"/>
        </w:rPr>
        <w:t>Благоустрояване, строителство,</w:t>
      </w:r>
      <w:r w:rsidRPr="00352C62">
        <w:rPr>
          <w:rFonts w:ascii="Times New Roman" w:eastAsia="Times New Roman" w:hAnsi="Times New Roman" w:cs="Times New Roman"/>
          <w:b/>
          <w:sz w:val="24"/>
          <w:szCs w:val="24"/>
          <w:lang w:val="en-US" w:eastAsia="bg-BG"/>
        </w:rPr>
        <w:t xml:space="preserve"> </w:t>
      </w:r>
      <w:r w:rsidRPr="00352C62">
        <w:rPr>
          <w:rFonts w:ascii="Times New Roman" w:eastAsia="Times New Roman" w:hAnsi="Times New Roman" w:cs="Times New Roman"/>
          <w:b/>
          <w:sz w:val="24"/>
          <w:szCs w:val="24"/>
          <w:lang w:eastAsia="bg-BG"/>
        </w:rPr>
        <w:t>основен ремонт, реконструкция,  рехабилитация на междублокови пространства, детски и спортни площадки и елементите на прилежащата техническа инфраструктура за нуждите на Община град Добрич</w:t>
      </w:r>
      <w:r w:rsidRPr="00352C62">
        <w:rPr>
          <w:rFonts w:ascii="Times New Roman" w:eastAsia="Times New Roman" w:hAnsi="Times New Roman" w:cs="Times New Roman"/>
          <w:sz w:val="24"/>
          <w:szCs w:val="24"/>
        </w:rPr>
        <w:t>;</w:t>
      </w:r>
    </w:p>
    <w:p w14:paraId="2A9AE1D5" w14:textId="77777777" w:rsidR="0002048D" w:rsidRPr="00352C62" w:rsidRDefault="0002048D" w:rsidP="0002048D">
      <w:pPr>
        <w:spacing w:line="360" w:lineRule="auto"/>
        <w:ind w:firstLine="567"/>
        <w:jc w:val="both"/>
        <w:rPr>
          <w:rFonts w:ascii="Times New Roman" w:eastAsia="Times New Roman" w:hAnsi="Times New Roman" w:cs="Times New Roman"/>
          <w:sz w:val="24"/>
          <w:szCs w:val="24"/>
        </w:rPr>
      </w:pPr>
      <w:r w:rsidRPr="00352C62">
        <w:rPr>
          <w:rFonts w:ascii="Times New Roman" w:eastAsia="Times New Roman" w:hAnsi="Times New Roman" w:cs="Times New Roman"/>
          <w:sz w:val="24"/>
          <w:szCs w:val="24"/>
        </w:rPr>
        <w:t xml:space="preserve">1.1.3. Доставка и влагане на необходимите строителни материали и продукти в </w:t>
      </w:r>
      <w:proofErr w:type="spellStart"/>
      <w:r w:rsidRPr="00352C62">
        <w:rPr>
          <w:rFonts w:ascii="Times New Roman" w:eastAsia="Times New Roman" w:hAnsi="Times New Roman" w:cs="Times New Roman"/>
          <w:sz w:val="24"/>
          <w:szCs w:val="24"/>
        </w:rPr>
        <w:t>съотвествие</w:t>
      </w:r>
      <w:proofErr w:type="spellEnd"/>
      <w:r w:rsidRPr="00352C62">
        <w:rPr>
          <w:rFonts w:ascii="Times New Roman" w:eastAsia="Times New Roman" w:hAnsi="Times New Roman" w:cs="Times New Roman"/>
          <w:sz w:val="24"/>
          <w:szCs w:val="24"/>
        </w:rPr>
        <w:t xml:space="preserve"> на наредбата </w:t>
      </w:r>
      <w:r w:rsidRPr="00352C62">
        <w:rPr>
          <w:rFonts w:ascii="Times New Roman" w:eastAsia="Times New Roman" w:hAnsi="Times New Roman" w:cs="Times New Roman"/>
          <w:bCs/>
          <w:sz w:val="24"/>
          <w:szCs w:val="24"/>
          <w:shd w:val="clear" w:color="auto" w:fill="FEFEFE"/>
          <w:lang w:eastAsia="bg-BG"/>
        </w:rPr>
        <w:t>за съществените изисквания към строежите и оценяване съответствието на строителните продукти</w:t>
      </w:r>
      <w:r w:rsidRPr="00352C62">
        <w:rPr>
          <w:rFonts w:ascii="Times New Roman" w:eastAsia="Times New Roman" w:hAnsi="Times New Roman" w:cs="Times New Roman"/>
          <w:sz w:val="24"/>
          <w:szCs w:val="24"/>
        </w:rPr>
        <w:t>.</w:t>
      </w:r>
    </w:p>
    <w:p w14:paraId="3AB8CE05" w14:textId="00081321" w:rsidR="00BD699B" w:rsidRPr="00456150" w:rsidRDefault="0002048D" w:rsidP="00456150">
      <w:pPr>
        <w:tabs>
          <w:tab w:val="left" w:pos="993"/>
        </w:tabs>
        <w:spacing w:after="100" w:line="360" w:lineRule="auto"/>
        <w:ind w:firstLine="567"/>
        <w:jc w:val="both"/>
        <w:rPr>
          <w:rFonts w:ascii="Times New Roman" w:eastAsia="Times New Roman" w:hAnsi="Times New Roman" w:cs="Times New Roman"/>
          <w:sz w:val="24"/>
          <w:szCs w:val="24"/>
        </w:rPr>
      </w:pPr>
      <w:r w:rsidRPr="00352C62">
        <w:rPr>
          <w:rFonts w:ascii="Times New Roman" w:eastAsia="Times New Roman" w:hAnsi="Times New Roman" w:cs="Times New Roman"/>
          <w:sz w:val="24"/>
          <w:szCs w:val="24"/>
        </w:rPr>
        <w:lastRenderedPageBreak/>
        <w:t>1.1.</w:t>
      </w:r>
      <w:r w:rsidR="005B1E25">
        <w:rPr>
          <w:rFonts w:ascii="Times New Roman" w:eastAsia="Times New Roman" w:hAnsi="Times New Roman" w:cs="Times New Roman"/>
          <w:sz w:val="24"/>
          <w:szCs w:val="24"/>
          <w:lang w:val="en-US"/>
        </w:rPr>
        <w:t>4</w:t>
      </w:r>
      <w:r w:rsidRPr="00352C62">
        <w:rPr>
          <w:rFonts w:ascii="Times New Roman" w:eastAsia="Times New Roman" w:hAnsi="Times New Roman" w:cs="Times New Roman"/>
          <w:sz w:val="24"/>
          <w:szCs w:val="24"/>
        </w:rPr>
        <w:t>. Отстраняване на проявени дефекти през гаранционните срокове, определени с договора за възлагане на обществената поръч</w:t>
      </w:r>
      <w:r w:rsidR="00456150">
        <w:rPr>
          <w:rFonts w:ascii="Times New Roman" w:eastAsia="Times New Roman" w:hAnsi="Times New Roman" w:cs="Times New Roman"/>
          <w:sz w:val="24"/>
          <w:szCs w:val="24"/>
        </w:rPr>
        <w:t>ка.</w:t>
      </w:r>
    </w:p>
    <w:p w14:paraId="5EC468D6" w14:textId="36D11503" w:rsidR="00BD699B" w:rsidRPr="00352C62" w:rsidRDefault="00456150" w:rsidP="00F77FD2">
      <w:pPr>
        <w:autoSpaceDN w:val="0"/>
        <w:spacing w:after="0" w:line="360" w:lineRule="auto"/>
        <w:jc w:val="both"/>
        <w:rPr>
          <w:rFonts w:ascii="Times New Roman" w:eastAsia="Calibri" w:hAnsi="Times New Roman" w:cs="Times New Roman"/>
          <w:sz w:val="24"/>
          <w:szCs w:val="24"/>
        </w:rPr>
      </w:pPr>
      <w:r>
        <w:rPr>
          <w:rFonts w:ascii="Times New Roman" w:eastAsia="Times New Roman" w:hAnsi="Times New Roman" w:cs="Times New Roman"/>
          <w:sz w:val="24"/>
          <w:szCs w:val="24"/>
          <w:lang w:val="en-US"/>
        </w:rPr>
        <w:t>2</w:t>
      </w:r>
      <w:r w:rsidR="006807B9" w:rsidRPr="00352C62">
        <w:rPr>
          <w:rFonts w:ascii="Times New Roman" w:eastAsia="Times New Roman" w:hAnsi="Times New Roman" w:cs="Times New Roman"/>
          <w:sz w:val="24"/>
          <w:szCs w:val="24"/>
        </w:rPr>
        <w:t xml:space="preserve">. </w:t>
      </w:r>
      <w:r w:rsidR="00BD699B" w:rsidRPr="00352C62">
        <w:rPr>
          <w:rFonts w:ascii="Times New Roman" w:eastAsia="Times New Roman" w:hAnsi="Times New Roman" w:cs="Times New Roman"/>
          <w:sz w:val="24"/>
          <w:szCs w:val="24"/>
        </w:rPr>
        <w:t>При осъществяване дейностите по предмета на поръчката следва да се спазват приложимите за обекта на обществената поръчка изисквания на:</w:t>
      </w:r>
    </w:p>
    <w:p w14:paraId="2BF1F412" w14:textId="77777777" w:rsidR="0002048D" w:rsidRPr="00352C62" w:rsidRDefault="0002048D" w:rsidP="0002048D">
      <w:pPr>
        <w:numPr>
          <w:ilvl w:val="0"/>
          <w:numId w:val="1"/>
        </w:numPr>
        <w:spacing w:after="0" w:line="360" w:lineRule="auto"/>
        <w:contextualSpacing/>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Закон за устройство на територията;</w:t>
      </w:r>
    </w:p>
    <w:p w14:paraId="7C2D110E" w14:textId="77777777" w:rsidR="0002048D" w:rsidRPr="00352C62" w:rsidRDefault="0002048D" w:rsidP="0002048D">
      <w:pPr>
        <w:numPr>
          <w:ilvl w:val="0"/>
          <w:numId w:val="1"/>
        </w:numPr>
        <w:spacing w:after="0" w:line="360" w:lineRule="auto"/>
        <w:contextualSpacing/>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Закона за пътищата и правилника за прилагането му;</w:t>
      </w:r>
    </w:p>
    <w:p w14:paraId="67F440F7" w14:textId="77777777" w:rsidR="0002048D" w:rsidRPr="00352C62" w:rsidRDefault="0002048D" w:rsidP="0002048D">
      <w:pPr>
        <w:numPr>
          <w:ilvl w:val="0"/>
          <w:numId w:val="1"/>
        </w:numPr>
        <w:spacing w:after="0" w:line="360" w:lineRule="auto"/>
        <w:contextualSpacing/>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Закон за здравословни и безопасни условия на труд;</w:t>
      </w:r>
    </w:p>
    <w:p w14:paraId="206D3FBD" w14:textId="77777777" w:rsidR="0002048D" w:rsidRPr="00352C62" w:rsidRDefault="0002048D" w:rsidP="0002048D">
      <w:pPr>
        <w:numPr>
          <w:ilvl w:val="0"/>
          <w:numId w:val="1"/>
        </w:numPr>
        <w:spacing w:after="0" w:line="360" w:lineRule="auto"/>
        <w:contextualSpacing/>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Наредба № РД-02-20-19 от 12.11.2012 год. за поддържане и текущ ремонт на пътищата;</w:t>
      </w:r>
    </w:p>
    <w:p w14:paraId="1A3300BE" w14:textId="77777777" w:rsidR="0002048D" w:rsidRPr="00352C62" w:rsidRDefault="0002048D" w:rsidP="0002048D">
      <w:pPr>
        <w:numPr>
          <w:ilvl w:val="0"/>
          <w:numId w:val="1"/>
        </w:numPr>
        <w:spacing w:after="0" w:line="360" w:lineRule="auto"/>
        <w:contextualSpacing/>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 xml:space="preserve">Наредба № 2 от 31.07.2003 г. за въвеждане в експлоатация на строежите в </w:t>
      </w:r>
      <w:proofErr w:type="spellStart"/>
      <w:r w:rsidRPr="00352C62">
        <w:rPr>
          <w:rFonts w:ascii="Times New Roman" w:eastAsia="Calibri" w:hAnsi="Times New Roman" w:cs="Times New Roman"/>
          <w:sz w:val="24"/>
          <w:szCs w:val="24"/>
        </w:rPr>
        <w:t>Р.България</w:t>
      </w:r>
      <w:proofErr w:type="spellEnd"/>
      <w:r w:rsidRPr="00352C62">
        <w:rPr>
          <w:rFonts w:ascii="Times New Roman" w:eastAsia="Calibri" w:hAnsi="Times New Roman" w:cs="Times New Roman"/>
          <w:sz w:val="24"/>
          <w:szCs w:val="24"/>
        </w:rPr>
        <w:t xml:space="preserve"> и минимални гаранционни срокове за изпълнени СМР, съоръжения и строителни обекти;</w:t>
      </w:r>
    </w:p>
    <w:p w14:paraId="31B02CA6" w14:textId="77777777" w:rsidR="0002048D" w:rsidRPr="00352C62" w:rsidRDefault="0002048D" w:rsidP="0002048D">
      <w:pPr>
        <w:numPr>
          <w:ilvl w:val="0"/>
          <w:numId w:val="1"/>
        </w:numPr>
        <w:spacing w:after="0" w:line="360" w:lineRule="auto"/>
        <w:contextualSpacing/>
        <w:jc w:val="both"/>
        <w:rPr>
          <w:rFonts w:ascii="Times New Roman" w:eastAsia="Calibri" w:hAnsi="Times New Roman" w:cs="Times New Roman"/>
          <w:sz w:val="24"/>
          <w:szCs w:val="24"/>
        </w:rPr>
      </w:pPr>
      <w:r w:rsidRPr="00352C62">
        <w:rPr>
          <w:rFonts w:ascii="Times New Roman" w:hAnsi="Times New Roman" w:cs="Times New Roman"/>
          <w:color w:val="333333"/>
          <w:sz w:val="24"/>
          <w:szCs w:val="24"/>
          <w:shd w:val="clear" w:color="auto" w:fill="FFFFFF"/>
        </w:rPr>
        <w:t xml:space="preserve">Наредба </w:t>
      </w:r>
      <w:r w:rsidRPr="00352C62">
        <w:rPr>
          <w:rFonts w:ascii="Times New Roman" w:eastAsia="Calibri" w:hAnsi="Times New Roman" w:cs="Times New Roman"/>
          <w:sz w:val="24"/>
          <w:szCs w:val="24"/>
        </w:rPr>
        <w:t xml:space="preserve">№ 1 </w:t>
      </w:r>
      <w:r w:rsidRPr="00352C62">
        <w:rPr>
          <w:rFonts w:ascii="Times New Roman" w:hAnsi="Times New Roman" w:cs="Times New Roman"/>
          <w:color w:val="333333"/>
          <w:sz w:val="24"/>
          <w:szCs w:val="24"/>
          <w:shd w:val="clear" w:color="auto" w:fill="FFFFFF"/>
        </w:rPr>
        <w:t>от 12. януари 2009 г. за Условията и реда за устройството и безопасността на площадките за игра към Закона за устройство на територията</w:t>
      </w:r>
    </w:p>
    <w:p w14:paraId="4EADBBEA" w14:textId="77777777" w:rsidR="0002048D" w:rsidRPr="00352C62" w:rsidRDefault="0002048D" w:rsidP="0002048D">
      <w:pPr>
        <w:numPr>
          <w:ilvl w:val="0"/>
          <w:numId w:val="1"/>
        </w:numPr>
        <w:spacing w:after="0" w:line="360" w:lineRule="auto"/>
        <w:contextualSpacing/>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Наредба №2 за минималните изисквания за здравословни и безопасни условия на труд при извършване на СМР.</w:t>
      </w:r>
    </w:p>
    <w:p w14:paraId="7A0ED127" w14:textId="77777777" w:rsidR="0002048D" w:rsidRPr="00352C62" w:rsidRDefault="0002048D" w:rsidP="0002048D">
      <w:pPr>
        <w:numPr>
          <w:ilvl w:val="0"/>
          <w:numId w:val="1"/>
        </w:numPr>
        <w:spacing w:after="0" w:line="360" w:lineRule="auto"/>
        <w:contextualSpacing/>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Наредба №7 за минималните изисквания за здравословни и безопасни условия на труд на работните места при използване на работното оборудване.</w:t>
      </w:r>
    </w:p>
    <w:p w14:paraId="257ABA82" w14:textId="77777777" w:rsidR="0002048D" w:rsidRPr="00352C62" w:rsidRDefault="0002048D" w:rsidP="0002048D">
      <w:pPr>
        <w:numPr>
          <w:ilvl w:val="0"/>
          <w:numId w:val="1"/>
        </w:numPr>
        <w:spacing w:after="0" w:line="360" w:lineRule="auto"/>
        <w:contextualSpacing/>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Наредба №3 за инструктажа на работниците и служителите по безопасност, хигиена на труда и противопожарна охрана.</w:t>
      </w:r>
    </w:p>
    <w:p w14:paraId="7051D215" w14:textId="77777777" w:rsidR="0002048D" w:rsidRPr="00352C62" w:rsidRDefault="0002048D" w:rsidP="0002048D">
      <w:pPr>
        <w:numPr>
          <w:ilvl w:val="0"/>
          <w:numId w:val="1"/>
        </w:numPr>
        <w:spacing w:after="0" w:line="360" w:lineRule="auto"/>
        <w:contextualSpacing/>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Наредба №4 за знаците и сигналите за безопасността на труда и противопожарна охрана.</w:t>
      </w:r>
    </w:p>
    <w:p w14:paraId="0DF56D10" w14:textId="77777777" w:rsidR="0002048D" w:rsidRPr="00352C62" w:rsidRDefault="0002048D" w:rsidP="0002048D">
      <w:pPr>
        <w:numPr>
          <w:ilvl w:val="0"/>
          <w:numId w:val="1"/>
        </w:numPr>
        <w:spacing w:after="0" w:line="360" w:lineRule="auto"/>
        <w:contextualSpacing/>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Наредба №5 за реда, начина и периодичността на извършване на оценка на риска.</w:t>
      </w:r>
    </w:p>
    <w:p w14:paraId="1B65B4FD" w14:textId="77777777" w:rsidR="0002048D" w:rsidRPr="00352C62" w:rsidRDefault="0002048D" w:rsidP="0002048D">
      <w:pPr>
        <w:numPr>
          <w:ilvl w:val="0"/>
          <w:numId w:val="1"/>
        </w:numPr>
        <w:spacing w:after="0" w:line="360" w:lineRule="auto"/>
        <w:contextualSpacing/>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Технически правила и изисквания за поддържане на пътища на Национална агенция „Пътна инфраструктура“ от 2009 година;</w:t>
      </w:r>
    </w:p>
    <w:p w14:paraId="27DD0DE7" w14:textId="77777777" w:rsidR="0002048D" w:rsidRPr="00352C62" w:rsidRDefault="0002048D" w:rsidP="0002048D">
      <w:pPr>
        <w:numPr>
          <w:ilvl w:val="0"/>
          <w:numId w:val="1"/>
        </w:numPr>
        <w:spacing w:after="0" w:line="360" w:lineRule="auto"/>
        <w:contextualSpacing/>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Техническа спецификация на Агенция „Пътна инфраструктура“ от 2014 година;</w:t>
      </w:r>
    </w:p>
    <w:p w14:paraId="666B0F0A" w14:textId="77777777" w:rsidR="0002048D" w:rsidRPr="00352C62" w:rsidRDefault="0002048D" w:rsidP="0002048D">
      <w:pPr>
        <w:numPr>
          <w:ilvl w:val="0"/>
          <w:numId w:val="1"/>
        </w:numPr>
        <w:spacing w:after="0" w:line="360" w:lineRule="auto"/>
        <w:contextualSpacing/>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Наредба № 18 от 23 Юли 2001 Г. за сигнализация на пътищата с пътни знаци, издадена от Министерството на регионалното развитие и благоустройството;</w:t>
      </w:r>
    </w:p>
    <w:p w14:paraId="57C866BA" w14:textId="11C69AC4" w:rsidR="0084341F" w:rsidRPr="00352C62" w:rsidRDefault="0002048D" w:rsidP="00402F44">
      <w:pPr>
        <w:numPr>
          <w:ilvl w:val="0"/>
          <w:numId w:val="1"/>
        </w:numPr>
        <w:spacing w:after="0" w:line="360" w:lineRule="auto"/>
        <w:contextualSpacing/>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Наредба за управление на строителните отпадъци и за влагане на рециклирани строителни материали;</w:t>
      </w:r>
    </w:p>
    <w:p w14:paraId="288A5973" w14:textId="77777777" w:rsidR="00B54A40" w:rsidRPr="00352C62" w:rsidRDefault="00B54A40" w:rsidP="00F77FD2">
      <w:pPr>
        <w:tabs>
          <w:tab w:val="left" w:pos="993"/>
        </w:tabs>
        <w:spacing w:after="0" w:line="360" w:lineRule="auto"/>
        <w:jc w:val="both"/>
        <w:rPr>
          <w:rFonts w:ascii="Times New Roman" w:eastAsia="Times New Roman" w:hAnsi="Times New Roman" w:cs="Times New Roman"/>
          <w:sz w:val="24"/>
          <w:szCs w:val="24"/>
        </w:rPr>
      </w:pPr>
    </w:p>
    <w:p w14:paraId="5E9646F3" w14:textId="766B3DFF" w:rsidR="005A6958" w:rsidRPr="00352C62" w:rsidRDefault="00456150" w:rsidP="00F77FD2">
      <w:pPr>
        <w:tabs>
          <w:tab w:val="left" w:pos="993"/>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r w:rsidR="005A6958" w:rsidRPr="00352C62">
        <w:rPr>
          <w:rFonts w:ascii="Times New Roman" w:eastAsia="Times New Roman" w:hAnsi="Times New Roman" w:cs="Times New Roman"/>
          <w:sz w:val="24"/>
          <w:szCs w:val="24"/>
        </w:rPr>
        <w:t>.</w:t>
      </w:r>
      <w:r w:rsidR="005A6958" w:rsidRPr="00352C62">
        <w:rPr>
          <w:rFonts w:ascii="Times New Roman" w:eastAsia="Times New Roman" w:hAnsi="Times New Roman" w:cs="Times New Roman"/>
          <w:sz w:val="24"/>
          <w:szCs w:val="24"/>
          <w:lang w:eastAsia="bg-BG"/>
        </w:rPr>
        <w:t xml:space="preserve"> </w:t>
      </w:r>
      <w:r w:rsidR="005A6958" w:rsidRPr="00352C62">
        <w:rPr>
          <w:rFonts w:ascii="Times New Roman" w:eastAsia="Times New Roman" w:hAnsi="Times New Roman" w:cs="Times New Roman"/>
          <w:sz w:val="24"/>
          <w:szCs w:val="24"/>
        </w:rPr>
        <w:t>Изпълнението включва следните дейности, които са свързани с изграждане на обекта и представляват условие, следствие или допълнение към тях:</w:t>
      </w:r>
    </w:p>
    <w:p w14:paraId="462CBEA1" w14:textId="3FA5D140" w:rsidR="005A6958" w:rsidRPr="00352C62" w:rsidRDefault="00456150" w:rsidP="00F77FD2">
      <w:pPr>
        <w:spacing w:line="360" w:lineRule="auto"/>
        <w:jc w:val="both"/>
        <w:rPr>
          <w:rFonts w:ascii="Times New Roman" w:hAnsi="Times New Roman" w:cs="Times New Roman"/>
          <w:i/>
          <w:sz w:val="24"/>
          <w:szCs w:val="24"/>
        </w:rPr>
      </w:pPr>
      <w:r>
        <w:rPr>
          <w:rFonts w:ascii="Times New Roman" w:eastAsia="Times New Roman" w:hAnsi="Times New Roman" w:cs="Times New Roman"/>
          <w:sz w:val="24"/>
          <w:szCs w:val="24"/>
          <w:lang w:val="en-US" w:eastAsia="bg-BG"/>
        </w:rPr>
        <w:t>3.</w:t>
      </w:r>
      <w:r w:rsidR="005A6958" w:rsidRPr="00352C62">
        <w:rPr>
          <w:rFonts w:ascii="Times New Roman" w:eastAsia="Times New Roman" w:hAnsi="Times New Roman" w:cs="Times New Roman"/>
          <w:sz w:val="24"/>
          <w:szCs w:val="24"/>
          <w:lang w:eastAsia="bg-BG"/>
        </w:rPr>
        <w:t xml:space="preserve">1. Изпълнение на СМР съгласно </w:t>
      </w:r>
      <w:proofErr w:type="spellStart"/>
      <w:r w:rsidR="005A6958" w:rsidRPr="00352C62">
        <w:rPr>
          <w:rFonts w:ascii="Times New Roman" w:eastAsia="Times New Roman" w:hAnsi="Times New Roman" w:cs="Times New Roman"/>
          <w:sz w:val="24"/>
          <w:szCs w:val="24"/>
          <w:lang w:eastAsia="bg-BG"/>
        </w:rPr>
        <w:t>инвестициония</w:t>
      </w:r>
      <w:proofErr w:type="spellEnd"/>
      <w:r w:rsidR="005A6958" w:rsidRPr="00352C62">
        <w:rPr>
          <w:rFonts w:ascii="Times New Roman" w:eastAsia="Times New Roman" w:hAnsi="Times New Roman" w:cs="Times New Roman"/>
          <w:sz w:val="24"/>
          <w:szCs w:val="24"/>
          <w:lang w:eastAsia="bg-BG"/>
        </w:rPr>
        <w:t xml:space="preserve"> проект, Технологично-строителната програма (представя се от Изпълнителя в десетдневен срок след възлагането), Графика за изпълнение на </w:t>
      </w:r>
      <w:proofErr w:type="gramStart"/>
      <w:r w:rsidR="005A6958" w:rsidRPr="00352C62">
        <w:rPr>
          <w:rFonts w:ascii="Times New Roman" w:eastAsia="Times New Roman" w:hAnsi="Times New Roman" w:cs="Times New Roman"/>
          <w:sz w:val="24"/>
          <w:szCs w:val="24"/>
          <w:lang w:eastAsia="bg-BG"/>
        </w:rPr>
        <w:t>СМР(</w:t>
      </w:r>
      <w:proofErr w:type="gramEnd"/>
      <w:r w:rsidR="005A6958" w:rsidRPr="00352C62">
        <w:rPr>
          <w:rFonts w:ascii="Times New Roman" w:eastAsia="Times New Roman" w:hAnsi="Times New Roman" w:cs="Times New Roman"/>
          <w:sz w:val="24"/>
          <w:szCs w:val="24"/>
          <w:lang w:eastAsia="bg-BG"/>
        </w:rPr>
        <w:t>представя се от Изпълнителя в десетдневен срок след възлагането), предписанията и заповедите в Заповедната книга</w:t>
      </w:r>
      <w:r w:rsidR="005A6958" w:rsidRPr="00352C62">
        <w:rPr>
          <w:rFonts w:ascii="Times New Roman" w:eastAsia="Times New Roman" w:hAnsi="Times New Roman" w:cs="Times New Roman"/>
          <w:i/>
          <w:sz w:val="24"/>
          <w:szCs w:val="24"/>
          <w:lang w:eastAsia="bg-BG"/>
        </w:rPr>
        <w:t>(при приложимост)</w:t>
      </w:r>
      <w:r w:rsidR="005A6958" w:rsidRPr="00352C62">
        <w:rPr>
          <w:rFonts w:ascii="Times New Roman" w:eastAsia="Times New Roman" w:hAnsi="Times New Roman" w:cs="Times New Roman"/>
          <w:sz w:val="24"/>
          <w:szCs w:val="24"/>
          <w:lang w:eastAsia="bg-BG"/>
        </w:rPr>
        <w:t>, и  предвидените с Количествено – стойностната сметка СМР.</w:t>
      </w:r>
    </w:p>
    <w:p w14:paraId="3D9A04F9" w14:textId="57595745" w:rsidR="005A6958" w:rsidRPr="00352C62" w:rsidRDefault="00456150" w:rsidP="00F77FD2">
      <w:pPr>
        <w:tabs>
          <w:tab w:val="left" w:pos="459"/>
        </w:tabs>
        <w:spacing w:before="120" w:after="0"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3.</w:t>
      </w:r>
      <w:r w:rsidR="005A6958" w:rsidRPr="00352C62">
        <w:rPr>
          <w:rFonts w:ascii="Times New Roman" w:eastAsia="Times New Roman" w:hAnsi="Times New Roman" w:cs="Times New Roman"/>
          <w:sz w:val="24"/>
          <w:szCs w:val="24"/>
          <w:lang w:eastAsia="bg-BG"/>
        </w:rPr>
        <w:t xml:space="preserve">2. Изпълнение на Непредвидени работи /вследствие на непредвидими обстоятелства, по смисъла на ЗОП/, които са видове и/или количества работи, които не са включени в Инвестиционния </w:t>
      </w:r>
      <w:proofErr w:type="gramStart"/>
      <w:r w:rsidR="005A6958" w:rsidRPr="00352C62">
        <w:rPr>
          <w:rFonts w:ascii="Times New Roman" w:eastAsia="Times New Roman" w:hAnsi="Times New Roman" w:cs="Times New Roman"/>
          <w:sz w:val="24"/>
          <w:szCs w:val="24"/>
          <w:lang w:eastAsia="bg-BG"/>
        </w:rPr>
        <w:t>проект</w:t>
      </w:r>
      <w:r w:rsidR="005A6958" w:rsidRPr="00352C62">
        <w:rPr>
          <w:rFonts w:ascii="Times New Roman" w:eastAsia="Times New Roman" w:hAnsi="Times New Roman" w:cs="Times New Roman"/>
          <w:i/>
          <w:sz w:val="24"/>
          <w:szCs w:val="24"/>
          <w:lang w:eastAsia="bg-BG"/>
        </w:rPr>
        <w:t>(</w:t>
      </w:r>
      <w:proofErr w:type="gramEnd"/>
      <w:r w:rsidR="005A6958" w:rsidRPr="00352C62">
        <w:rPr>
          <w:rFonts w:ascii="Times New Roman" w:eastAsia="Times New Roman" w:hAnsi="Times New Roman" w:cs="Times New Roman"/>
          <w:i/>
          <w:sz w:val="24"/>
          <w:szCs w:val="24"/>
          <w:lang w:eastAsia="bg-BG"/>
        </w:rPr>
        <w:t>при   приложимост)</w:t>
      </w:r>
      <w:r w:rsidR="005A6958" w:rsidRPr="00352C62">
        <w:rPr>
          <w:rFonts w:ascii="Times New Roman" w:eastAsia="Times New Roman" w:hAnsi="Times New Roman" w:cs="Times New Roman"/>
          <w:sz w:val="24"/>
          <w:szCs w:val="24"/>
          <w:lang w:eastAsia="bg-BG"/>
        </w:rPr>
        <w:t xml:space="preserve"> и Количествено – стойностната сметка, но чието изпълнение е доказано необходимо за пълното и качественото изпълнение на Строежа;</w:t>
      </w:r>
    </w:p>
    <w:p w14:paraId="58BDA02B" w14:textId="1975D5CC" w:rsidR="005A6958" w:rsidRPr="00352C62" w:rsidRDefault="00456150" w:rsidP="00F77FD2">
      <w:pPr>
        <w:tabs>
          <w:tab w:val="left" w:pos="459"/>
        </w:tabs>
        <w:spacing w:before="120" w:after="0"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3.</w:t>
      </w:r>
      <w:r w:rsidR="005A6958" w:rsidRPr="00352C62">
        <w:rPr>
          <w:rFonts w:ascii="Times New Roman" w:eastAsia="Times New Roman" w:hAnsi="Times New Roman" w:cs="Times New Roman"/>
          <w:sz w:val="24"/>
          <w:szCs w:val="24"/>
          <w:lang w:eastAsia="bg-BG"/>
        </w:rPr>
        <w:t>3. Доставка и влагане в строителството на необходимите и съответстващи на инвестиционния проект строителни продукти;</w:t>
      </w:r>
    </w:p>
    <w:p w14:paraId="7DB6780B" w14:textId="0058D1E7" w:rsidR="005A6958" w:rsidRPr="00352C62" w:rsidRDefault="00456150" w:rsidP="00F77FD2">
      <w:pPr>
        <w:tabs>
          <w:tab w:val="left" w:pos="459"/>
        </w:tabs>
        <w:spacing w:before="120" w:after="0"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3.</w:t>
      </w:r>
      <w:r w:rsidR="005A6958" w:rsidRPr="00352C62">
        <w:rPr>
          <w:rFonts w:ascii="Times New Roman" w:eastAsia="Times New Roman" w:hAnsi="Times New Roman" w:cs="Times New Roman"/>
          <w:sz w:val="24"/>
          <w:szCs w:val="24"/>
          <w:lang w:eastAsia="bg-BG"/>
        </w:rPr>
        <w:t>4. Производство и/или доставка</w:t>
      </w:r>
      <w:r>
        <w:rPr>
          <w:rFonts w:ascii="Times New Roman" w:eastAsia="Times New Roman" w:hAnsi="Times New Roman" w:cs="Times New Roman"/>
          <w:sz w:val="24"/>
          <w:szCs w:val="24"/>
          <w:lang w:eastAsia="bg-BG"/>
        </w:rPr>
        <w:t xml:space="preserve"> на Строителни детайли/елементи</w:t>
      </w:r>
      <w:r w:rsidR="005A6958" w:rsidRPr="00352C62">
        <w:rPr>
          <w:rFonts w:ascii="Times New Roman" w:eastAsia="Times New Roman" w:hAnsi="Times New Roman" w:cs="Times New Roman"/>
          <w:sz w:val="24"/>
          <w:szCs w:val="24"/>
          <w:lang w:eastAsia="bg-BG"/>
        </w:rPr>
        <w:t>,   съоръжения и влагането им в Строежа;</w:t>
      </w:r>
    </w:p>
    <w:p w14:paraId="5C2849D0" w14:textId="45929A70" w:rsidR="005A6958" w:rsidRPr="00352C62" w:rsidRDefault="00456150" w:rsidP="00F77FD2">
      <w:pPr>
        <w:tabs>
          <w:tab w:val="left" w:pos="459"/>
        </w:tabs>
        <w:spacing w:before="120" w:after="0"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4</w:t>
      </w:r>
      <w:r w:rsidR="005A6958" w:rsidRPr="00352C62">
        <w:rPr>
          <w:rFonts w:ascii="Times New Roman" w:eastAsia="Times New Roman" w:hAnsi="Times New Roman" w:cs="Times New Roman"/>
          <w:sz w:val="24"/>
          <w:szCs w:val="24"/>
          <w:lang w:eastAsia="bg-BG"/>
        </w:rPr>
        <w:t xml:space="preserve">. Уведомяване на Възложителя за възникналата необходимост от допълнително </w:t>
      </w:r>
      <w:proofErr w:type="gramStart"/>
      <w:r w:rsidR="005A6958" w:rsidRPr="00352C62">
        <w:rPr>
          <w:rFonts w:ascii="Times New Roman" w:eastAsia="Times New Roman" w:hAnsi="Times New Roman" w:cs="Times New Roman"/>
          <w:sz w:val="24"/>
          <w:szCs w:val="24"/>
          <w:lang w:eastAsia="bg-BG"/>
        </w:rPr>
        <w:t>проектиране</w:t>
      </w:r>
      <w:r w:rsidR="005A6958" w:rsidRPr="00352C62">
        <w:rPr>
          <w:rFonts w:ascii="Times New Roman" w:eastAsia="Times New Roman" w:hAnsi="Times New Roman" w:cs="Times New Roman"/>
          <w:i/>
          <w:sz w:val="24"/>
          <w:szCs w:val="24"/>
          <w:lang w:eastAsia="bg-BG"/>
        </w:rPr>
        <w:t>(</w:t>
      </w:r>
      <w:proofErr w:type="gramEnd"/>
      <w:r w:rsidR="005A6958" w:rsidRPr="00352C62">
        <w:rPr>
          <w:rFonts w:ascii="Times New Roman" w:eastAsia="Times New Roman" w:hAnsi="Times New Roman" w:cs="Times New Roman"/>
          <w:i/>
          <w:sz w:val="24"/>
          <w:szCs w:val="24"/>
          <w:lang w:eastAsia="bg-BG"/>
        </w:rPr>
        <w:t>при   приложимост)</w:t>
      </w:r>
      <w:r w:rsidR="005A6958" w:rsidRPr="00352C62">
        <w:rPr>
          <w:rFonts w:ascii="Times New Roman" w:eastAsia="Times New Roman" w:hAnsi="Times New Roman" w:cs="Times New Roman"/>
          <w:sz w:val="24"/>
          <w:szCs w:val="24"/>
          <w:lang w:eastAsia="bg-BG"/>
        </w:rPr>
        <w:t>;</w:t>
      </w:r>
    </w:p>
    <w:p w14:paraId="10A4884F" w14:textId="1CC39075" w:rsidR="005A6958" w:rsidRPr="00352C62" w:rsidRDefault="00456150" w:rsidP="00F77FD2">
      <w:pPr>
        <w:tabs>
          <w:tab w:val="left" w:pos="459"/>
        </w:tabs>
        <w:spacing w:before="120" w:after="0"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5</w:t>
      </w:r>
      <w:r w:rsidR="005A6958" w:rsidRPr="00352C62">
        <w:rPr>
          <w:rFonts w:ascii="Times New Roman" w:eastAsia="Times New Roman" w:hAnsi="Times New Roman" w:cs="Times New Roman"/>
          <w:sz w:val="24"/>
          <w:szCs w:val="24"/>
          <w:lang w:eastAsia="bg-BG"/>
        </w:rPr>
        <w:t xml:space="preserve">. Извършване на необходимите изпитвания и лабораторни изследвания; </w:t>
      </w:r>
    </w:p>
    <w:p w14:paraId="130DE6B7" w14:textId="5D3E3AA4" w:rsidR="005A6958" w:rsidRPr="00352C62" w:rsidRDefault="00456150" w:rsidP="00F77FD2">
      <w:pPr>
        <w:tabs>
          <w:tab w:val="left" w:pos="459"/>
        </w:tabs>
        <w:spacing w:before="120" w:after="0"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6</w:t>
      </w:r>
      <w:r w:rsidR="005A6958" w:rsidRPr="00352C62">
        <w:rPr>
          <w:rFonts w:ascii="Times New Roman" w:eastAsia="Times New Roman" w:hAnsi="Times New Roman" w:cs="Times New Roman"/>
          <w:sz w:val="24"/>
          <w:szCs w:val="24"/>
          <w:lang w:eastAsia="bg-BG"/>
        </w:rPr>
        <w:t>. Съставяне на строителни книжа и изготвяне на екзекутивната документация на Строежа;</w:t>
      </w:r>
      <w:r w:rsidR="005A6958" w:rsidRPr="00352C62">
        <w:rPr>
          <w:rFonts w:ascii="Times New Roman" w:eastAsia="Times New Roman" w:hAnsi="Times New Roman" w:cs="Times New Roman"/>
          <w:i/>
          <w:sz w:val="24"/>
          <w:szCs w:val="24"/>
          <w:lang w:eastAsia="bg-BG"/>
        </w:rPr>
        <w:t xml:space="preserve"> (</w:t>
      </w:r>
      <w:proofErr w:type="gramStart"/>
      <w:r w:rsidR="005A6958" w:rsidRPr="00352C62">
        <w:rPr>
          <w:rFonts w:ascii="Times New Roman" w:eastAsia="Times New Roman" w:hAnsi="Times New Roman" w:cs="Times New Roman"/>
          <w:i/>
          <w:sz w:val="24"/>
          <w:szCs w:val="24"/>
          <w:lang w:eastAsia="bg-BG"/>
        </w:rPr>
        <w:t>при  приложимост</w:t>
      </w:r>
      <w:proofErr w:type="gramEnd"/>
      <w:r w:rsidR="005A6958" w:rsidRPr="00352C62">
        <w:rPr>
          <w:rFonts w:ascii="Times New Roman" w:eastAsia="Times New Roman" w:hAnsi="Times New Roman" w:cs="Times New Roman"/>
          <w:i/>
          <w:sz w:val="24"/>
          <w:szCs w:val="24"/>
          <w:lang w:eastAsia="bg-BG"/>
        </w:rPr>
        <w:t>)</w:t>
      </w:r>
    </w:p>
    <w:p w14:paraId="1758ADCF" w14:textId="49EA5D6C" w:rsidR="005A6958" w:rsidRPr="00352C62" w:rsidRDefault="00456150" w:rsidP="00F77FD2">
      <w:pPr>
        <w:tabs>
          <w:tab w:val="left" w:pos="459"/>
        </w:tabs>
        <w:spacing w:before="120" w:after="0"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 xml:space="preserve">7. </w:t>
      </w:r>
      <w:r w:rsidR="005A6958" w:rsidRPr="00352C62">
        <w:rPr>
          <w:rFonts w:ascii="Times New Roman" w:eastAsia="Times New Roman" w:hAnsi="Times New Roman" w:cs="Times New Roman"/>
          <w:sz w:val="24"/>
          <w:szCs w:val="24"/>
          <w:lang w:eastAsia="bg-BG"/>
        </w:rPr>
        <w:t>Участие в процедурата по въвеждане на Строежа в експлоатация;</w:t>
      </w:r>
    </w:p>
    <w:p w14:paraId="4010A1EF" w14:textId="2E485F67" w:rsidR="005A6958" w:rsidRPr="00352C62" w:rsidRDefault="00456150" w:rsidP="00F77FD2">
      <w:pPr>
        <w:tabs>
          <w:tab w:val="left" w:pos="459"/>
        </w:tabs>
        <w:spacing w:before="120" w:after="0"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8</w:t>
      </w:r>
      <w:r w:rsidR="005A6958" w:rsidRPr="00352C62">
        <w:rPr>
          <w:rFonts w:ascii="Times New Roman" w:eastAsia="Times New Roman" w:hAnsi="Times New Roman" w:cs="Times New Roman"/>
          <w:sz w:val="24"/>
          <w:szCs w:val="24"/>
          <w:lang w:eastAsia="bg-BG"/>
        </w:rPr>
        <w:t>. Отстраняване на недостатъците, установени при предаването на Строежа и въвеждането му в експлоатация;</w:t>
      </w:r>
    </w:p>
    <w:p w14:paraId="59212F74" w14:textId="37C8E720" w:rsidR="005A6958" w:rsidRPr="00352C62" w:rsidRDefault="00456150" w:rsidP="00F77FD2">
      <w:pPr>
        <w:tabs>
          <w:tab w:val="left" w:pos="459"/>
        </w:tabs>
        <w:spacing w:before="120" w:after="0"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9</w:t>
      </w:r>
      <w:r w:rsidR="005A6958" w:rsidRPr="00352C62">
        <w:rPr>
          <w:rFonts w:ascii="Times New Roman" w:eastAsia="Times New Roman" w:hAnsi="Times New Roman" w:cs="Times New Roman"/>
          <w:sz w:val="24"/>
          <w:szCs w:val="24"/>
          <w:lang w:eastAsia="bg-BG"/>
        </w:rPr>
        <w:t>. Отстраняване на проявени дефекти през гаранционните срокове, определени с договора за възлагане на обществената поръчка в съответствие с офертата.</w:t>
      </w:r>
    </w:p>
    <w:p w14:paraId="692668FA" w14:textId="77777777" w:rsidR="005A6958" w:rsidRPr="00352C62" w:rsidRDefault="005A6958" w:rsidP="00F77FD2">
      <w:pPr>
        <w:tabs>
          <w:tab w:val="left" w:pos="993"/>
        </w:tabs>
        <w:spacing w:after="0" w:line="360" w:lineRule="auto"/>
        <w:jc w:val="both"/>
        <w:rPr>
          <w:rFonts w:ascii="Times New Roman" w:eastAsia="Times New Roman" w:hAnsi="Times New Roman" w:cs="Times New Roman"/>
          <w:sz w:val="24"/>
          <w:szCs w:val="24"/>
        </w:rPr>
      </w:pPr>
    </w:p>
    <w:p w14:paraId="45571A52" w14:textId="77777777" w:rsidR="00B54A40" w:rsidRPr="00352C62" w:rsidRDefault="00B54A40" w:rsidP="00F77FD2">
      <w:pPr>
        <w:tabs>
          <w:tab w:val="left" w:pos="993"/>
        </w:tabs>
        <w:spacing w:after="0" w:line="360" w:lineRule="auto"/>
        <w:jc w:val="both"/>
        <w:rPr>
          <w:rFonts w:ascii="Times New Roman" w:eastAsia="Times New Roman" w:hAnsi="Times New Roman" w:cs="Times New Roman"/>
          <w:sz w:val="24"/>
          <w:szCs w:val="24"/>
        </w:rPr>
      </w:pPr>
    </w:p>
    <w:p w14:paraId="063FC310" w14:textId="77777777" w:rsidR="00456150" w:rsidRDefault="00456150" w:rsidP="00F77FD2">
      <w:pPr>
        <w:tabs>
          <w:tab w:val="left" w:pos="993"/>
        </w:tabs>
        <w:spacing w:after="0" w:line="360" w:lineRule="auto"/>
        <w:jc w:val="both"/>
        <w:outlineLvl w:val="0"/>
        <w:rPr>
          <w:rFonts w:ascii="Times New Roman" w:eastAsia="Times New Roman" w:hAnsi="Times New Roman" w:cs="Times New Roman"/>
          <w:b/>
          <w:sz w:val="24"/>
          <w:szCs w:val="24"/>
        </w:rPr>
      </w:pPr>
    </w:p>
    <w:p w14:paraId="399998B3" w14:textId="3157896C" w:rsidR="00830857" w:rsidRDefault="005B0E5A" w:rsidP="00F77FD2">
      <w:pPr>
        <w:tabs>
          <w:tab w:val="left" w:pos="993"/>
        </w:tabs>
        <w:spacing w:after="0" w:line="360" w:lineRule="auto"/>
        <w:jc w:val="both"/>
        <w:outlineLvl w:val="0"/>
        <w:rPr>
          <w:rFonts w:ascii="Times New Roman" w:eastAsia="Times New Roman" w:hAnsi="Times New Roman" w:cs="Times New Roman"/>
          <w:b/>
          <w:sz w:val="24"/>
          <w:szCs w:val="24"/>
        </w:rPr>
      </w:pPr>
      <w:r w:rsidRPr="00352C62">
        <w:rPr>
          <w:rFonts w:ascii="Times New Roman" w:eastAsia="Times New Roman" w:hAnsi="Times New Roman" w:cs="Times New Roman"/>
          <w:b/>
          <w:sz w:val="24"/>
          <w:szCs w:val="24"/>
        </w:rPr>
        <w:lastRenderedPageBreak/>
        <w:t>II</w:t>
      </w:r>
      <w:r w:rsidR="00830857" w:rsidRPr="00352C62">
        <w:rPr>
          <w:rFonts w:ascii="Times New Roman" w:eastAsia="Times New Roman" w:hAnsi="Times New Roman" w:cs="Times New Roman"/>
          <w:b/>
          <w:sz w:val="24"/>
          <w:szCs w:val="24"/>
        </w:rPr>
        <w:t>. ЦЕЛ И ПРЕДМЕТ НА ПОРЪЧКА</w:t>
      </w:r>
    </w:p>
    <w:p w14:paraId="7584C643" w14:textId="418C5879" w:rsidR="00EA5F39" w:rsidRPr="00EA5F39" w:rsidRDefault="00EA5F39" w:rsidP="00EA5F39">
      <w:pPr>
        <w:tabs>
          <w:tab w:val="left" w:pos="993"/>
        </w:tabs>
        <w:spacing w:after="0" w:line="360" w:lineRule="auto"/>
        <w:jc w:val="both"/>
        <w:outlineLvl w:val="0"/>
        <w:rPr>
          <w:rFonts w:ascii="Times New Roman" w:eastAsia="Times New Roman" w:hAnsi="Times New Roman" w:cs="Times New Roman"/>
          <w:b/>
          <w:sz w:val="24"/>
          <w:szCs w:val="24"/>
        </w:rPr>
      </w:pPr>
      <w:r>
        <w:rPr>
          <w:rFonts w:ascii="Times New Roman" w:eastAsia="Times New Roman" w:hAnsi="Times New Roman" w:cs="Times New Roman"/>
          <w:sz w:val="24"/>
          <w:szCs w:val="24"/>
        </w:rPr>
        <w:tab/>
      </w:r>
      <w:r w:rsidR="008B335D" w:rsidRPr="008B335D">
        <w:rPr>
          <w:rFonts w:ascii="Times New Roman" w:eastAsia="Times New Roman" w:hAnsi="Times New Roman" w:cs="Times New Roman"/>
          <w:sz w:val="24"/>
          <w:szCs w:val="24"/>
        </w:rPr>
        <w:t>Целта</w:t>
      </w:r>
      <w:r w:rsidR="008B335D">
        <w:rPr>
          <w:rFonts w:ascii="Times New Roman" w:eastAsia="Times New Roman" w:hAnsi="Times New Roman" w:cs="Times New Roman"/>
          <w:sz w:val="24"/>
          <w:szCs w:val="24"/>
        </w:rPr>
        <w:t xml:space="preserve"> на настоящата покана е възлагане на обществена </w:t>
      </w:r>
      <w:proofErr w:type="spellStart"/>
      <w:r w:rsidR="008B335D">
        <w:rPr>
          <w:rFonts w:ascii="Times New Roman" w:eastAsia="Times New Roman" w:hAnsi="Times New Roman" w:cs="Times New Roman"/>
          <w:sz w:val="24"/>
          <w:szCs w:val="24"/>
        </w:rPr>
        <w:t>поърчка</w:t>
      </w:r>
      <w:proofErr w:type="spellEnd"/>
      <w:r w:rsidR="008B335D">
        <w:rPr>
          <w:rFonts w:ascii="Times New Roman" w:eastAsia="Times New Roman" w:hAnsi="Times New Roman" w:cs="Times New Roman"/>
          <w:sz w:val="24"/>
          <w:szCs w:val="24"/>
        </w:rPr>
        <w:t xml:space="preserve"> с предмет:</w:t>
      </w:r>
      <w:r w:rsidRPr="00EA5F39">
        <w:rPr>
          <w:rFonts w:ascii="Times New Roman" w:eastAsia="Times New Roman" w:hAnsi="Times New Roman" w:cs="Times New Roman"/>
          <w:b/>
          <w:sz w:val="24"/>
          <w:szCs w:val="24"/>
          <w:lang w:eastAsia="bg-BG"/>
        </w:rPr>
        <w:t xml:space="preserve"> </w:t>
      </w:r>
      <w:r w:rsidRPr="00EA5F39">
        <w:rPr>
          <w:rFonts w:ascii="Times New Roman" w:eastAsia="Times New Roman" w:hAnsi="Times New Roman" w:cs="Times New Roman"/>
          <w:b/>
          <w:sz w:val="24"/>
          <w:szCs w:val="24"/>
        </w:rPr>
        <w:t>„Аварийно възстановяване на подпорна стена, находяща се между гаражни клетки към бл. 26 в жк „Дружба III”, гр. Добрич“.</w:t>
      </w:r>
    </w:p>
    <w:p w14:paraId="545D3B4D" w14:textId="53E4EFCA" w:rsidR="006807B9" w:rsidRDefault="00EA5F39" w:rsidP="0002048D">
      <w:pPr>
        <w:widowControl w:val="0"/>
        <w:spacing w:after="0" w:line="360" w:lineRule="auto"/>
        <w:ind w:left="40" w:right="20" w:firstLine="600"/>
        <w:jc w:val="both"/>
        <w:rPr>
          <w:rFonts w:ascii="Times New Roman" w:eastAsia="Times New Roman" w:hAnsi="Times New Roman" w:cs="Times New Roman"/>
          <w:color w:val="000000"/>
          <w:sz w:val="24"/>
          <w:szCs w:val="24"/>
          <w:lang w:eastAsia="bg-BG" w:bidi="bg-BG"/>
        </w:rPr>
      </w:pPr>
      <w:r>
        <w:rPr>
          <w:rFonts w:ascii="Times New Roman" w:eastAsia="Times New Roman" w:hAnsi="Times New Roman" w:cs="Times New Roman"/>
          <w:color w:val="000000"/>
          <w:sz w:val="24"/>
          <w:szCs w:val="24"/>
          <w:lang w:eastAsia="bg-BG" w:bidi="bg-BG"/>
        </w:rPr>
        <w:t>В</w:t>
      </w:r>
      <w:r w:rsidRPr="00EA5F39">
        <w:rPr>
          <w:rFonts w:ascii="Times New Roman" w:eastAsia="Times New Roman" w:hAnsi="Times New Roman" w:cs="Times New Roman"/>
          <w:color w:val="000000"/>
          <w:sz w:val="24"/>
          <w:szCs w:val="24"/>
          <w:lang w:eastAsia="bg-BG" w:bidi="bg-BG"/>
        </w:rPr>
        <w:t xml:space="preserve">ъпросната подпорна стена е аварирала – пропукана е, част от нея липсва, вследствие на което има наличие на свлякла се земна маса пред използваемите гаражи. Същата е опасна за преминаващите пешеходци и автомобили и има реална опасност от срутване. </w:t>
      </w:r>
    </w:p>
    <w:p w14:paraId="10D00DB9" w14:textId="05D17973" w:rsidR="00EA5F39" w:rsidRDefault="00EA5F39" w:rsidP="0002048D">
      <w:pPr>
        <w:widowControl w:val="0"/>
        <w:spacing w:after="0" w:line="360" w:lineRule="auto"/>
        <w:ind w:left="40" w:right="20" w:firstLine="600"/>
        <w:jc w:val="both"/>
        <w:rPr>
          <w:rFonts w:ascii="Times New Roman" w:eastAsia="Times New Roman" w:hAnsi="Times New Roman" w:cs="Times New Roman"/>
          <w:color w:val="000000"/>
          <w:sz w:val="24"/>
          <w:szCs w:val="24"/>
          <w:lang w:eastAsia="bg-BG" w:bidi="bg-BG"/>
        </w:rPr>
      </w:pPr>
      <w:r>
        <w:rPr>
          <w:rFonts w:ascii="Times New Roman" w:eastAsia="Times New Roman" w:hAnsi="Times New Roman" w:cs="Times New Roman"/>
          <w:color w:val="000000"/>
          <w:sz w:val="24"/>
          <w:szCs w:val="24"/>
          <w:lang w:eastAsia="bg-BG" w:bidi="bg-BG"/>
        </w:rPr>
        <w:t xml:space="preserve">За същата е изготвен инвестиционен </w:t>
      </w:r>
      <w:proofErr w:type="spellStart"/>
      <w:r>
        <w:rPr>
          <w:rFonts w:ascii="Times New Roman" w:eastAsia="Times New Roman" w:hAnsi="Times New Roman" w:cs="Times New Roman"/>
          <w:color w:val="000000"/>
          <w:sz w:val="24"/>
          <w:szCs w:val="24"/>
          <w:lang w:eastAsia="bg-BG" w:bidi="bg-BG"/>
        </w:rPr>
        <w:t>поект</w:t>
      </w:r>
      <w:proofErr w:type="spellEnd"/>
      <w:r>
        <w:rPr>
          <w:rFonts w:ascii="Times New Roman" w:eastAsia="Times New Roman" w:hAnsi="Times New Roman" w:cs="Times New Roman"/>
          <w:color w:val="000000"/>
          <w:sz w:val="24"/>
          <w:szCs w:val="24"/>
          <w:lang w:eastAsia="bg-BG" w:bidi="bg-BG"/>
        </w:rPr>
        <w:t xml:space="preserve"> във фаза технически проект и е издадено разрешение за строеж РС № 273 от 28.11.2022г.</w:t>
      </w:r>
    </w:p>
    <w:p w14:paraId="502CD7E4" w14:textId="4E76ED09" w:rsidR="00EA5F39" w:rsidRDefault="00EA5F39" w:rsidP="0002048D">
      <w:pPr>
        <w:widowControl w:val="0"/>
        <w:spacing w:after="0" w:line="360" w:lineRule="auto"/>
        <w:ind w:left="40" w:right="20" w:firstLine="600"/>
        <w:jc w:val="both"/>
        <w:rPr>
          <w:rFonts w:ascii="Times New Roman" w:eastAsia="Times New Roman" w:hAnsi="Times New Roman" w:cs="Times New Roman"/>
          <w:color w:val="000000"/>
          <w:sz w:val="24"/>
          <w:szCs w:val="24"/>
          <w:lang w:eastAsia="bg-BG" w:bidi="bg-BG"/>
        </w:rPr>
      </w:pPr>
      <w:r>
        <w:rPr>
          <w:rFonts w:ascii="Times New Roman" w:eastAsia="Times New Roman" w:hAnsi="Times New Roman" w:cs="Times New Roman"/>
          <w:color w:val="000000"/>
          <w:sz w:val="24"/>
          <w:szCs w:val="24"/>
          <w:lang w:eastAsia="bg-BG" w:bidi="bg-BG"/>
        </w:rPr>
        <w:t>Предвижда се разбиване на съществуващата аварирала стена</w:t>
      </w:r>
      <w:r w:rsidR="00EA73F2">
        <w:rPr>
          <w:rFonts w:ascii="Times New Roman" w:eastAsia="Times New Roman" w:hAnsi="Times New Roman" w:cs="Times New Roman"/>
          <w:color w:val="000000"/>
          <w:sz w:val="24"/>
          <w:szCs w:val="24"/>
          <w:lang w:eastAsia="bg-BG" w:bidi="bg-BG"/>
        </w:rPr>
        <w:t xml:space="preserve"> и изграждане на нова стоманобетонна стена с дължина 7,35 и височина 2,95м.</w:t>
      </w:r>
    </w:p>
    <w:p w14:paraId="43704FA1" w14:textId="7344D77F" w:rsidR="00EA73F2" w:rsidRPr="00EA73F2" w:rsidRDefault="00EA73F2" w:rsidP="0002048D">
      <w:pPr>
        <w:widowControl w:val="0"/>
        <w:spacing w:after="0" w:line="360" w:lineRule="auto"/>
        <w:ind w:left="40" w:right="20" w:firstLine="600"/>
        <w:jc w:val="both"/>
        <w:rPr>
          <w:rFonts w:ascii="Times New Roman" w:eastAsia="Times New Roman" w:hAnsi="Times New Roman" w:cs="Times New Roman"/>
          <w:color w:val="000000"/>
          <w:sz w:val="24"/>
          <w:szCs w:val="24"/>
          <w:lang w:eastAsia="bg-BG" w:bidi="bg-BG"/>
        </w:rPr>
      </w:pPr>
      <w:r>
        <w:rPr>
          <w:rFonts w:ascii="Times New Roman" w:eastAsia="Times New Roman" w:hAnsi="Times New Roman" w:cs="Times New Roman"/>
          <w:color w:val="000000"/>
          <w:sz w:val="24"/>
          <w:szCs w:val="24"/>
          <w:lang w:eastAsia="bg-BG" w:bidi="bg-BG"/>
        </w:rPr>
        <w:t xml:space="preserve">Обектът е </w:t>
      </w:r>
      <w:r>
        <w:rPr>
          <w:rFonts w:ascii="Times New Roman" w:eastAsia="Times New Roman" w:hAnsi="Times New Roman" w:cs="Times New Roman"/>
          <w:color w:val="000000"/>
          <w:sz w:val="24"/>
          <w:szCs w:val="24"/>
          <w:lang w:val="en-US" w:eastAsia="bg-BG" w:bidi="bg-BG"/>
        </w:rPr>
        <w:t>IV</w:t>
      </w:r>
      <w:r>
        <w:rPr>
          <w:rFonts w:ascii="Times New Roman" w:eastAsia="Times New Roman" w:hAnsi="Times New Roman" w:cs="Times New Roman"/>
          <w:color w:val="000000"/>
          <w:sz w:val="24"/>
          <w:szCs w:val="24"/>
          <w:lang w:eastAsia="bg-BG" w:bidi="bg-BG"/>
        </w:rPr>
        <w:t xml:space="preserve"> (четвърта) категория, съгласно чл. 137, ал. 1 т. 4 от Закона за </w:t>
      </w:r>
      <w:proofErr w:type="spellStart"/>
      <w:r>
        <w:rPr>
          <w:rFonts w:ascii="Times New Roman" w:eastAsia="Times New Roman" w:hAnsi="Times New Roman" w:cs="Times New Roman"/>
          <w:color w:val="000000"/>
          <w:sz w:val="24"/>
          <w:szCs w:val="24"/>
          <w:lang w:eastAsia="bg-BG" w:bidi="bg-BG"/>
        </w:rPr>
        <w:t>устройсво</w:t>
      </w:r>
      <w:proofErr w:type="spellEnd"/>
      <w:r>
        <w:rPr>
          <w:rFonts w:ascii="Times New Roman" w:eastAsia="Times New Roman" w:hAnsi="Times New Roman" w:cs="Times New Roman"/>
          <w:color w:val="000000"/>
          <w:sz w:val="24"/>
          <w:szCs w:val="24"/>
          <w:lang w:eastAsia="bg-BG" w:bidi="bg-BG"/>
        </w:rPr>
        <w:t xml:space="preserve"> на територията.</w:t>
      </w:r>
    </w:p>
    <w:p w14:paraId="32E8278D" w14:textId="77777777" w:rsidR="00EA73F2" w:rsidRDefault="00EA73F2" w:rsidP="00F77FD2">
      <w:pPr>
        <w:widowControl w:val="0"/>
        <w:spacing w:after="0" w:line="360" w:lineRule="auto"/>
        <w:ind w:right="20"/>
        <w:jc w:val="both"/>
        <w:outlineLvl w:val="0"/>
        <w:rPr>
          <w:rFonts w:ascii="Times New Roman" w:eastAsia="Times New Roman" w:hAnsi="Times New Roman" w:cs="Times New Roman"/>
          <w:b/>
          <w:color w:val="000000"/>
          <w:sz w:val="24"/>
          <w:szCs w:val="24"/>
          <w:lang w:eastAsia="bg-BG" w:bidi="bg-BG"/>
        </w:rPr>
      </w:pPr>
    </w:p>
    <w:p w14:paraId="17B8D476" w14:textId="77777777" w:rsidR="005A6958" w:rsidRPr="00352C62" w:rsidRDefault="005A6958" w:rsidP="00F77FD2">
      <w:pPr>
        <w:widowControl w:val="0"/>
        <w:spacing w:after="0" w:line="360" w:lineRule="auto"/>
        <w:ind w:right="20"/>
        <w:jc w:val="both"/>
        <w:outlineLvl w:val="0"/>
        <w:rPr>
          <w:rFonts w:ascii="Times New Roman" w:eastAsia="Times New Roman" w:hAnsi="Times New Roman" w:cs="Times New Roman"/>
          <w:b/>
          <w:color w:val="000000"/>
          <w:sz w:val="24"/>
          <w:szCs w:val="24"/>
          <w:lang w:eastAsia="bg-BG" w:bidi="bg-BG"/>
        </w:rPr>
      </w:pPr>
      <w:r w:rsidRPr="00352C62">
        <w:rPr>
          <w:rFonts w:ascii="Times New Roman" w:eastAsia="Times New Roman" w:hAnsi="Times New Roman" w:cs="Times New Roman"/>
          <w:b/>
          <w:color w:val="000000"/>
          <w:sz w:val="24"/>
          <w:szCs w:val="24"/>
          <w:lang w:eastAsia="bg-BG" w:bidi="bg-BG"/>
        </w:rPr>
        <w:t>IV.ИЗИСКВАНИЯ ЗА ИЗПЪЛНЕНИЕ</w:t>
      </w:r>
    </w:p>
    <w:p w14:paraId="28BB8464" w14:textId="77777777" w:rsidR="006807B9" w:rsidRPr="00352C62" w:rsidRDefault="006807B9" w:rsidP="00F77FD2">
      <w:pPr>
        <w:tabs>
          <w:tab w:val="left" w:pos="993"/>
        </w:tabs>
        <w:spacing w:after="0" w:line="360" w:lineRule="auto"/>
        <w:jc w:val="both"/>
        <w:rPr>
          <w:rFonts w:ascii="Times New Roman" w:eastAsia="Times New Roman" w:hAnsi="Times New Roman" w:cs="Times New Roman"/>
          <w:sz w:val="24"/>
          <w:szCs w:val="24"/>
        </w:rPr>
      </w:pPr>
    </w:p>
    <w:p w14:paraId="740ACE78" w14:textId="56F2B446" w:rsidR="00EA73F2" w:rsidRPr="00EA73F2" w:rsidRDefault="005A6958" w:rsidP="00EA73F2">
      <w:pPr>
        <w:pStyle w:val="a3"/>
        <w:widowControl w:val="0"/>
        <w:numPr>
          <w:ilvl w:val="0"/>
          <w:numId w:val="11"/>
        </w:numPr>
        <w:tabs>
          <w:tab w:val="left" w:pos="503"/>
        </w:tabs>
        <w:spacing w:after="0" w:line="360" w:lineRule="auto"/>
        <w:ind w:right="20"/>
        <w:jc w:val="both"/>
        <w:outlineLvl w:val="0"/>
        <w:rPr>
          <w:rFonts w:ascii="Times New Roman" w:eastAsia="Times New Roman" w:hAnsi="Times New Roman" w:cs="Times New Roman"/>
          <w:color w:val="000000"/>
          <w:sz w:val="24"/>
          <w:szCs w:val="24"/>
          <w:lang w:eastAsia="bg-BG" w:bidi="bg-BG"/>
        </w:rPr>
      </w:pPr>
      <w:r w:rsidRPr="00EA73F2">
        <w:rPr>
          <w:rFonts w:ascii="Times New Roman" w:eastAsia="Times New Roman" w:hAnsi="Times New Roman" w:cs="Times New Roman"/>
          <w:color w:val="000000"/>
          <w:sz w:val="24"/>
          <w:szCs w:val="24"/>
          <w:lang w:eastAsia="bg-BG" w:bidi="bg-BG"/>
        </w:rPr>
        <w:t>При изпълнение на поръчката следва да се извърши :</w:t>
      </w:r>
    </w:p>
    <w:p w14:paraId="1004B775" w14:textId="77777777" w:rsidR="0002048D" w:rsidRPr="00352C62" w:rsidRDefault="0002048D" w:rsidP="0002048D">
      <w:pPr>
        <w:spacing w:line="360" w:lineRule="auto"/>
        <w:jc w:val="both"/>
        <w:rPr>
          <w:rFonts w:ascii="Times New Roman" w:hAnsi="Times New Roman" w:cs="Times New Roman"/>
          <w:b/>
          <w:sz w:val="24"/>
          <w:szCs w:val="24"/>
        </w:rPr>
      </w:pPr>
      <w:r w:rsidRPr="00352C62">
        <w:rPr>
          <w:rFonts w:ascii="Times New Roman" w:hAnsi="Times New Roman" w:cs="Times New Roman"/>
          <w:b/>
          <w:sz w:val="24"/>
          <w:szCs w:val="24"/>
        </w:rPr>
        <w:t>Благоустрояване, строителство, основен ремонт, реконструкция,  рехабилитация на:</w:t>
      </w:r>
    </w:p>
    <w:p w14:paraId="1FFEB901" w14:textId="77777777" w:rsidR="0002048D" w:rsidRPr="00352C62" w:rsidRDefault="0002048D" w:rsidP="0002048D">
      <w:pPr>
        <w:spacing w:line="360" w:lineRule="auto"/>
        <w:jc w:val="both"/>
        <w:rPr>
          <w:rFonts w:ascii="Times New Roman" w:hAnsi="Times New Roman" w:cs="Times New Roman"/>
          <w:sz w:val="24"/>
          <w:szCs w:val="24"/>
        </w:rPr>
      </w:pPr>
      <w:r w:rsidRPr="00352C62">
        <w:rPr>
          <w:rFonts w:ascii="Times New Roman" w:hAnsi="Times New Roman" w:cs="Times New Roman"/>
          <w:sz w:val="24"/>
          <w:szCs w:val="24"/>
        </w:rPr>
        <w:t>-междублокови пространства- извън границите на уличната и пътна мрежа ;</w:t>
      </w:r>
    </w:p>
    <w:p w14:paraId="0A0C295E" w14:textId="77777777" w:rsidR="0002048D" w:rsidRPr="00352C62" w:rsidRDefault="0002048D" w:rsidP="0002048D">
      <w:pPr>
        <w:spacing w:line="360" w:lineRule="auto"/>
        <w:jc w:val="both"/>
        <w:rPr>
          <w:rFonts w:ascii="Times New Roman" w:hAnsi="Times New Roman" w:cs="Times New Roman"/>
          <w:sz w:val="24"/>
          <w:szCs w:val="24"/>
        </w:rPr>
      </w:pPr>
      <w:r w:rsidRPr="00352C62">
        <w:rPr>
          <w:rFonts w:ascii="Times New Roman" w:hAnsi="Times New Roman" w:cs="Times New Roman"/>
          <w:sz w:val="24"/>
          <w:szCs w:val="24"/>
        </w:rPr>
        <w:t>- детски и спортни площадки</w:t>
      </w:r>
      <w:r w:rsidRPr="00352C62">
        <w:rPr>
          <w:rFonts w:ascii="Times New Roman" w:eastAsia="Times New Roman" w:hAnsi="Times New Roman" w:cs="Times New Roman"/>
          <w:sz w:val="24"/>
          <w:szCs w:val="24"/>
          <w:lang w:eastAsia="bg-BG"/>
        </w:rPr>
        <w:t>/комплекси</w:t>
      </w:r>
      <w:r w:rsidRPr="00352C62">
        <w:rPr>
          <w:rFonts w:ascii="Times New Roman" w:hAnsi="Times New Roman" w:cs="Times New Roman"/>
          <w:sz w:val="24"/>
          <w:szCs w:val="24"/>
        </w:rPr>
        <w:t>;</w:t>
      </w:r>
    </w:p>
    <w:p w14:paraId="63085BFA" w14:textId="23D0D31D" w:rsidR="0002048D" w:rsidRPr="00EA73F2" w:rsidRDefault="0002048D" w:rsidP="0002048D">
      <w:pPr>
        <w:spacing w:line="360" w:lineRule="auto"/>
        <w:jc w:val="both"/>
        <w:rPr>
          <w:rFonts w:ascii="Times New Roman" w:hAnsi="Times New Roman" w:cs="Times New Roman"/>
          <w:b/>
          <w:sz w:val="24"/>
          <w:szCs w:val="24"/>
        </w:rPr>
      </w:pPr>
      <w:r w:rsidRPr="00EA73F2">
        <w:rPr>
          <w:rFonts w:ascii="Times New Roman" w:hAnsi="Times New Roman" w:cs="Times New Roman"/>
          <w:b/>
          <w:sz w:val="24"/>
          <w:szCs w:val="24"/>
        </w:rPr>
        <w:t>-елементите на прилежащата техническа инфраструктура -съобразно п</w:t>
      </w:r>
      <w:r w:rsidR="00EA73F2">
        <w:rPr>
          <w:rFonts w:ascii="Times New Roman" w:hAnsi="Times New Roman" w:cs="Times New Roman"/>
          <w:b/>
          <w:sz w:val="24"/>
          <w:szCs w:val="24"/>
        </w:rPr>
        <w:t xml:space="preserve">редмета на настоящата поръчка; </w:t>
      </w:r>
    </w:p>
    <w:p w14:paraId="52BD6594" w14:textId="77777777" w:rsidR="0002048D" w:rsidRPr="00352C62" w:rsidRDefault="0002048D" w:rsidP="0002048D">
      <w:pPr>
        <w:spacing w:line="360" w:lineRule="auto"/>
        <w:jc w:val="both"/>
        <w:rPr>
          <w:rFonts w:ascii="Times New Roman" w:hAnsi="Times New Roman" w:cs="Times New Roman"/>
          <w:sz w:val="24"/>
          <w:szCs w:val="24"/>
        </w:rPr>
      </w:pPr>
      <w:r w:rsidRPr="00352C62">
        <w:rPr>
          <w:rFonts w:ascii="Times New Roman" w:hAnsi="Times New Roman" w:cs="Times New Roman"/>
          <w:sz w:val="24"/>
          <w:szCs w:val="24"/>
        </w:rPr>
        <w:t xml:space="preserve">за нуждите на </w:t>
      </w:r>
      <w:r w:rsidRPr="00352C62">
        <w:rPr>
          <w:rFonts w:ascii="Times New Roman" w:eastAsia="Times New Roman" w:hAnsi="Times New Roman" w:cs="Times New Roman"/>
          <w:color w:val="000000"/>
          <w:sz w:val="24"/>
          <w:szCs w:val="24"/>
          <w:lang w:eastAsia="ar-SA"/>
        </w:rPr>
        <w:t>Община град Добрич</w:t>
      </w:r>
    </w:p>
    <w:p w14:paraId="1D3FC7FE" w14:textId="77777777" w:rsidR="00EA73F2" w:rsidRPr="00EA73F2" w:rsidRDefault="00EA73F2" w:rsidP="00EA73F2">
      <w:pPr>
        <w:widowControl w:val="0"/>
        <w:tabs>
          <w:tab w:val="left" w:pos="503"/>
        </w:tabs>
        <w:spacing w:after="0" w:line="360" w:lineRule="auto"/>
        <w:ind w:right="20"/>
        <w:jc w:val="both"/>
        <w:outlineLvl w:val="0"/>
        <w:rPr>
          <w:rFonts w:ascii="Times New Roman" w:eastAsia="Times New Roman" w:hAnsi="Times New Roman" w:cs="Times New Roman"/>
          <w:color w:val="000000"/>
          <w:sz w:val="24"/>
          <w:szCs w:val="24"/>
          <w:lang w:eastAsia="bg-BG" w:bidi="bg-BG"/>
        </w:rPr>
      </w:pPr>
      <w:r w:rsidRPr="00EA73F2">
        <w:rPr>
          <w:rFonts w:ascii="Times New Roman" w:hAnsi="Times New Roman" w:cs="Times New Roman"/>
          <w:sz w:val="24"/>
          <w:szCs w:val="24"/>
        </w:rPr>
        <w:t>При аварийни ситуации се извършват незабавно аварийно-възстановителни работи, целящи възстановяване на минимално ниво на обслужване след възникване на аварийни ситуации.</w:t>
      </w:r>
    </w:p>
    <w:p w14:paraId="46EEBDD9" w14:textId="77777777" w:rsidR="0002048D" w:rsidRPr="00352C62" w:rsidRDefault="0002048D" w:rsidP="0002048D">
      <w:pPr>
        <w:spacing w:line="360" w:lineRule="auto"/>
        <w:jc w:val="both"/>
        <w:rPr>
          <w:rFonts w:ascii="Times New Roman" w:hAnsi="Times New Roman" w:cs="Times New Roman"/>
          <w:sz w:val="24"/>
          <w:szCs w:val="24"/>
        </w:rPr>
      </w:pPr>
    </w:p>
    <w:p w14:paraId="4FF61AED" w14:textId="77777777" w:rsidR="0002048D" w:rsidRPr="00352C62" w:rsidRDefault="0002048D" w:rsidP="0002048D">
      <w:pPr>
        <w:spacing w:line="360" w:lineRule="auto"/>
        <w:jc w:val="both"/>
        <w:rPr>
          <w:rFonts w:ascii="Times New Roman" w:hAnsi="Times New Roman" w:cs="Times New Roman"/>
          <w:sz w:val="24"/>
          <w:szCs w:val="24"/>
        </w:rPr>
      </w:pPr>
      <w:r w:rsidRPr="00352C62">
        <w:rPr>
          <w:rFonts w:ascii="Times New Roman" w:hAnsi="Times New Roman" w:cs="Times New Roman"/>
          <w:sz w:val="24"/>
          <w:szCs w:val="24"/>
        </w:rPr>
        <w:t xml:space="preserve">Изпълнение на строителство по всички части на одобрените инвестиционни проекти, доставка и влагане в строителството на необходимите и съответстващи на наредбата за съществените изисквания към строежите и оценяване съответствието на строителните </w:t>
      </w:r>
      <w:r w:rsidRPr="00352C62">
        <w:rPr>
          <w:rFonts w:ascii="Times New Roman" w:hAnsi="Times New Roman" w:cs="Times New Roman"/>
          <w:sz w:val="24"/>
          <w:szCs w:val="24"/>
        </w:rPr>
        <w:lastRenderedPageBreak/>
        <w:t xml:space="preserve">продукти (строителни материали, включително асфалтови смеси, бетонови и други изделия, елементи, детайли, комплекти и др.); осигуряване на терени за нуждите на строителството – за временно строителство, складиране на материали и техника в случаите, когато същите са извън територията, върху която се изгражда строежа; извършване на необходимите изпитвания и лабораторни изследвания; съставяне на строителни книжа и изготвяне на екзекутивната документация на строежите; участие в процедури по въвеждане на строежите в експлоатация; отстраняване на недостатъците, установени при предаването на строежите и въвеждането им в експлоатация; гаранционно поддържане на строежите, включващо отстраняване на проявени дефекти през гаранционните срокове, определени с договора за възлагане на обществената поръчка в съответствие с офертата. </w:t>
      </w:r>
    </w:p>
    <w:p w14:paraId="0FB3D135" w14:textId="7736CB6E" w:rsidR="0002048D" w:rsidRPr="00352C62" w:rsidRDefault="00EA73F2" w:rsidP="0002048D">
      <w:pPr>
        <w:keepNext/>
        <w:keepLines/>
        <w:numPr>
          <w:ilvl w:val="1"/>
          <w:numId w:val="0"/>
        </w:numPr>
        <w:spacing w:after="0" w:line="360" w:lineRule="auto"/>
        <w:ind w:firstLine="708"/>
        <w:jc w:val="both"/>
        <w:outlineLvl w:val="1"/>
        <w:rPr>
          <w:rFonts w:ascii="Times New Roman" w:eastAsia="Calibri" w:hAnsi="Times New Roman" w:cs="Times New Roman"/>
          <w:b/>
          <w:bCs/>
          <w:sz w:val="24"/>
          <w:szCs w:val="24"/>
        </w:rPr>
      </w:pPr>
      <w:r>
        <w:rPr>
          <w:rFonts w:ascii="Times New Roman" w:eastAsia="Times New Roman" w:hAnsi="Times New Roman" w:cs="Times New Roman"/>
          <w:b/>
          <w:bCs/>
          <w:iCs/>
          <w:sz w:val="24"/>
          <w:szCs w:val="24"/>
          <w:lang w:eastAsia="bg-BG"/>
        </w:rPr>
        <w:t>2</w:t>
      </w:r>
      <w:r w:rsidR="0002048D" w:rsidRPr="00352C62">
        <w:rPr>
          <w:rFonts w:ascii="Times New Roman" w:eastAsia="Times New Roman" w:hAnsi="Times New Roman" w:cs="Times New Roman"/>
          <w:b/>
          <w:bCs/>
          <w:iCs/>
          <w:sz w:val="24"/>
          <w:szCs w:val="24"/>
          <w:lang w:val="en-US" w:eastAsia="bg-BG"/>
        </w:rPr>
        <w:t>.</w:t>
      </w:r>
      <w:bookmarkStart w:id="1" w:name="_Toc422748535"/>
      <w:r w:rsidR="0002048D" w:rsidRPr="00352C62">
        <w:rPr>
          <w:rFonts w:ascii="Times New Roman" w:eastAsia="Calibri" w:hAnsi="Times New Roman" w:cs="Times New Roman"/>
          <w:b/>
          <w:bCs/>
          <w:sz w:val="24"/>
          <w:szCs w:val="24"/>
        </w:rPr>
        <w:t xml:space="preserve"> ИЗИСКВАНИЯ КЪМ ИЗПЪЛНЕНИЕТО НА ПРЕДМЕТА НА ПОРЪЧКАТА</w:t>
      </w:r>
      <w:bookmarkEnd w:id="1"/>
    </w:p>
    <w:p w14:paraId="006D9482" w14:textId="57AE10A9" w:rsidR="0002048D" w:rsidRPr="00352C62" w:rsidRDefault="0002048D" w:rsidP="0002048D">
      <w:pPr>
        <w:spacing w:after="0" w:line="360" w:lineRule="auto"/>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За успешната реализация на обект</w:t>
      </w:r>
      <w:r w:rsidR="00EA73F2">
        <w:rPr>
          <w:rFonts w:ascii="Times New Roman" w:eastAsia="Calibri" w:hAnsi="Times New Roman" w:cs="Times New Roman"/>
          <w:sz w:val="24"/>
          <w:szCs w:val="24"/>
        </w:rPr>
        <w:t>а</w:t>
      </w:r>
      <w:r w:rsidRPr="00352C62">
        <w:rPr>
          <w:rFonts w:ascii="Times New Roman" w:eastAsia="Calibri" w:hAnsi="Times New Roman" w:cs="Times New Roman"/>
          <w:sz w:val="24"/>
          <w:szCs w:val="24"/>
        </w:rPr>
        <w:t xml:space="preserve"> следва да се спазят следните условия:</w:t>
      </w:r>
    </w:p>
    <w:p w14:paraId="06E6DFD3" w14:textId="77777777" w:rsidR="0002048D" w:rsidRPr="00352C62" w:rsidRDefault="0002048D" w:rsidP="0002048D">
      <w:pPr>
        <w:spacing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Изпълнителят трябва да разполага с необходимите машини и оборудване, специални уреди и приспособления, машини и оборудване, както и специалните средства, софтуерни продукти и др. за извършване на необходимите дейности за изпълнение на поръчката.</w:t>
      </w:r>
    </w:p>
    <w:p w14:paraId="622555A7" w14:textId="77777777" w:rsidR="0002048D" w:rsidRPr="00352C62" w:rsidRDefault="0002048D" w:rsidP="0002048D">
      <w:pPr>
        <w:spacing w:after="0" w:line="360" w:lineRule="auto"/>
        <w:jc w:val="both"/>
        <w:rPr>
          <w:rFonts w:ascii="Times New Roman" w:eastAsia="Batang" w:hAnsi="Times New Roman" w:cs="Times New Roman"/>
          <w:sz w:val="24"/>
          <w:szCs w:val="24"/>
        </w:rPr>
      </w:pPr>
      <w:r w:rsidRPr="00352C62">
        <w:rPr>
          <w:rFonts w:ascii="Times New Roman" w:eastAsia="Batang" w:hAnsi="Times New Roman" w:cs="Times New Roman"/>
          <w:sz w:val="24"/>
          <w:szCs w:val="24"/>
        </w:rPr>
        <w:t xml:space="preserve">СМР се изпълняват при спазване на изготвения технически инвестиционен проект /когато е приложимо/ за съответния обект, включваща всички необходими дейности. </w:t>
      </w:r>
    </w:p>
    <w:p w14:paraId="4D53CF41" w14:textId="77777777" w:rsidR="0002048D" w:rsidRPr="00352C62" w:rsidRDefault="0002048D" w:rsidP="0002048D">
      <w:pPr>
        <w:spacing w:after="0" w:line="360" w:lineRule="auto"/>
        <w:jc w:val="both"/>
        <w:rPr>
          <w:rFonts w:ascii="Times New Roman" w:eastAsia="Batang" w:hAnsi="Times New Roman" w:cs="Times New Roman"/>
          <w:sz w:val="24"/>
          <w:szCs w:val="24"/>
        </w:rPr>
      </w:pPr>
      <w:r w:rsidRPr="00352C62">
        <w:rPr>
          <w:rFonts w:ascii="Times New Roman" w:eastAsia="Batang" w:hAnsi="Times New Roman" w:cs="Times New Roman"/>
          <w:sz w:val="24"/>
          <w:szCs w:val="24"/>
        </w:rPr>
        <w:t>СМР по одобрения технически инвестиционен проект се извършват съгласно изискванията към строежите по чл. 169, ал. 1 от ЗУТ.</w:t>
      </w:r>
    </w:p>
    <w:p w14:paraId="2342E235" w14:textId="36F2CA7D" w:rsidR="0002048D" w:rsidRPr="00352C62" w:rsidRDefault="0002048D" w:rsidP="0002048D">
      <w:pPr>
        <w:spacing w:after="0" w:line="360" w:lineRule="auto"/>
        <w:jc w:val="both"/>
        <w:rPr>
          <w:rFonts w:ascii="Times New Roman" w:eastAsia="Batang" w:hAnsi="Times New Roman" w:cs="Times New Roman"/>
          <w:sz w:val="24"/>
          <w:szCs w:val="24"/>
        </w:rPr>
      </w:pPr>
      <w:r w:rsidRPr="00352C62">
        <w:rPr>
          <w:rFonts w:ascii="Times New Roman" w:eastAsia="Batang" w:hAnsi="Times New Roman" w:cs="Times New Roman"/>
          <w:sz w:val="24"/>
          <w:szCs w:val="24"/>
        </w:rPr>
        <w:t>Изпълнителят следва да осъществи на строителната площадка всички заложени СМР в инвестиционния проект с цел постигане на работните характеристики и функционалните изисквания, които са посочени по отделните части на проекта.</w:t>
      </w:r>
      <w:r w:rsidRPr="00352C62">
        <w:rPr>
          <w:rFonts w:ascii="Times New Roman" w:eastAsia="Batang" w:hAnsi="Times New Roman" w:cs="Times New Roman"/>
          <w:sz w:val="24"/>
          <w:szCs w:val="24"/>
          <w:lang w:val="en-US"/>
        </w:rPr>
        <w:t xml:space="preserve"> </w:t>
      </w:r>
      <w:r w:rsidRPr="00352C62">
        <w:rPr>
          <w:rFonts w:ascii="Times New Roman" w:eastAsia="Batang" w:hAnsi="Times New Roman" w:cs="Times New Roman"/>
          <w:sz w:val="24"/>
          <w:szCs w:val="24"/>
        </w:rPr>
        <w:t>При спазване на плана за управление на строителните отпадъци, Изпълнителят трябва да осигури извозването, оползотворяване и рециклирането на отделните видове строителни отпадъци чрез лица, извършващи дейността въз основа на регистрационен документ, съответно лиценз.</w:t>
      </w:r>
    </w:p>
    <w:p w14:paraId="57ECCCD1" w14:textId="77777777" w:rsidR="0002048D" w:rsidRPr="00352C62" w:rsidRDefault="0002048D" w:rsidP="0002048D">
      <w:pPr>
        <w:spacing w:after="0" w:line="360" w:lineRule="auto"/>
        <w:jc w:val="both"/>
        <w:rPr>
          <w:rFonts w:ascii="Times New Roman" w:eastAsia="Batang" w:hAnsi="Times New Roman" w:cs="Times New Roman"/>
          <w:sz w:val="24"/>
          <w:szCs w:val="24"/>
        </w:rPr>
      </w:pPr>
      <w:r w:rsidRPr="00352C62">
        <w:rPr>
          <w:rFonts w:ascii="Times New Roman" w:eastAsia="Batang" w:hAnsi="Times New Roman" w:cs="Times New Roman"/>
          <w:sz w:val="24"/>
          <w:szCs w:val="24"/>
        </w:rPr>
        <w:t>За съблюдаване качеството на влаганите материали и изпълняваните СМР, Строителят следи и носи отговорност чрез назначеното лице за отговорник по качеството в строителството. За съблюдаване на пълния обем от предписаните в одобрения проект мерки за безопасни условия на труд, Строителят следи и носи отговорност чрез назначено лице за координатор по безопасност и здраве.</w:t>
      </w:r>
    </w:p>
    <w:p w14:paraId="327A454B" w14:textId="77777777" w:rsidR="0002048D" w:rsidRPr="00352C62" w:rsidRDefault="0002048D" w:rsidP="0002048D">
      <w:pPr>
        <w:spacing w:before="120" w:after="0" w:line="360" w:lineRule="auto"/>
        <w:jc w:val="both"/>
        <w:rPr>
          <w:rFonts w:ascii="Times New Roman" w:eastAsia="Times New Roman" w:hAnsi="Times New Roman" w:cs="Times New Roman"/>
          <w:sz w:val="24"/>
          <w:szCs w:val="24"/>
          <w:lang w:eastAsia="ja-JP"/>
        </w:rPr>
      </w:pPr>
      <w:r w:rsidRPr="00352C62">
        <w:rPr>
          <w:rFonts w:ascii="Times New Roman" w:eastAsia="Times New Roman" w:hAnsi="Times New Roman" w:cs="Times New Roman"/>
          <w:sz w:val="24"/>
          <w:szCs w:val="24"/>
          <w:lang w:eastAsia="ja-JP"/>
        </w:rPr>
        <w:lastRenderedPageBreak/>
        <w:t>Изпълнителят е длъжен да изпълнява договорираните видове СМР в пълно съответствие с разпоредбите на ЗУТ, при участие и взаимодействие с всички необходими и изисквани от разпоредбите, участници - Строителен надзор(при наличие), Авторски надзор (при наличие), Възложител и експерти от управлението на проекта към Възложителя.</w:t>
      </w:r>
    </w:p>
    <w:p w14:paraId="17C12025" w14:textId="77777777" w:rsidR="0002048D" w:rsidRPr="00352C62" w:rsidRDefault="0002048D" w:rsidP="0002048D">
      <w:pPr>
        <w:spacing w:after="0" w:line="360" w:lineRule="auto"/>
        <w:jc w:val="both"/>
        <w:rPr>
          <w:rFonts w:ascii="Times New Roman" w:eastAsia="Batang" w:hAnsi="Times New Roman" w:cs="Times New Roman"/>
          <w:sz w:val="24"/>
          <w:szCs w:val="24"/>
        </w:rPr>
      </w:pPr>
    </w:p>
    <w:p w14:paraId="66FAF35F" w14:textId="77777777" w:rsidR="0002048D" w:rsidRPr="00352C62" w:rsidRDefault="0002048D" w:rsidP="0002048D">
      <w:pPr>
        <w:spacing w:after="0" w:line="360" w:lineRule="auto"/>
        <w:jc w:val="both"/>
        <w:rPr>
          <w:rFonts w:ascii="Times New Roman" w:eastAsia="Batang" w:hAnsi="Times New Roman" w:cs="Times New Roman"/>
          <w:sz w:val="24"/>
          <w:szCs w:val="24"/>
        </w:rPr>
      </w:pPr>
      <w:r w:rsidRPr="00352C62">
        <w:rPr>
          <w:rFonts w:ascii="Times New Roman" w:eastAsia="Batang" w:hAnsi="Times New Roman" w:cs="Times New Roman"/>
          <w:sz w:val="24"/>
          <w:szCs w:val="24"/>
        </w:rPr>
        <w:t>В строежа да се влагат само строителни продукти, които осигуряват изпълнението на съществените изисквания към строежите и да са с оценено съответствие, съгласно изискванията на Закона за техническите изисквания към продуктите, съответно на Наредбата за съществените изисквания към строежите и оценяване съответствието на строителните продукти и изискванията на Възложителя, посочени в настоящата документация.</w:t>
      </w:r>
    </w:p>
    <w:p w14:paraId="44576BBD" w14:textId="77777777" w:rsidR="0002048D" w:rsidRPr="00352C62" w:rsidRDefault="0002048D" w:rsidP="0002048D">
      <w:pPr>
        <w:spacing w:after="0" w:line="360" w:lineRule="auto"/>
        <w:jc w:val="both"/>
        <w:rPr>
          <w:rFonts w:ascii="Times New Roman" w:eastAsia="Batang" w:hAnsi="Times New Roman" w:cs="Times New Roman"/>
          <w:sz w:val="24"/>
          <w:szCs w:val="24"/>
        </w:rPr>
      </w:pPr>
      <w:r w:rsidRPr="00352C62">
        <w:rPr>
          <w:rFonts w:ascii="Times New Roman" w:eastAsia="Batang" w:hAnsi="Times New Roman" w:cs="Times New Roman"/>
          <w:sz w:val="24"/>
          <w:szCs w:val="24"/>
        </w:rPr>
        <w:t>При изпълнение на строително - монтажните работи трябва да се влагат строителни продукти, които отговарят на предписанията на инвестиционния проект, изискванията на Възложителя, условията на договора за обществена поръчка, разпоредбите на действащата нормативна уредба, които са предварително съгласувани и одобрени от авторския надзор и Възложителя.</w:t>
      </w:r>
    </w:p>
    <w:p w14:paraId="68CCFE89" w14:textId="77777777" w:rsidR="0002048D" w:rsidRPr="00352C62" w:rsidRDefault="0002048D" w:rsidP="0002048D">
      <w:pPr>
        <w:spacing w:after="0" w:line="360" w:lineRule="auto"/>
        <w:jc w:val="both"/>
        <w:rPr>
          <w:rFonts w:ascii="Times New Roman" w:eastAsia="Batang" w:hAnsi="Times New Roman" w:cs="Times New Roman"/>
          <w:sz w:val="24"/>
          <w:szCs w:val="24"/>
        </w:rPr>
      </w:pPr>
      <w:r w:rsidRPr="00352C62">
        <w:rPr>
          <w:rFonts w:ascii="Times New Roman" w:eastAsia="Batang" w:hAnsi="Times New Roman" w:cs="Times New Roman"/>
          <w:sz w:val="24"/>
          <w:szCs w:val="24"/>
        </w:rPr>
        <w:t>Всички влагани при извършването на СМР строителни продукти трябва да отговарят на БДС, EN или, ако са от внос, да бъдат одобрени за ползване на територията на Република България и да са с качество, отговарящо на гаранционните условия.</w:t>
      </w:r>
    </w:p>
    <w:p w14:paraId="1B4DB58C" w14:textId="77777777" w:rsidR="0002048D" w:rsidRPr="00352C62" w:rsidRDefault="0002048D" w:rsidP="0002048D">
      <w:pPr>
        <w:spacing w:before="120" w:after="0" w:line="360" w:lineRule="auto"/>
        <w:jc w:val="both"/>
        <w:rPr>
          <w:rFonts w:ascii="Times New Roman" w:eastAsia="Times New Roman" w:hAnsi="Times New Roman" w:cs="Times New Roman"/>
          <w:sz w:val="24"/>
          <w:szCs w:val="24"/>
          <w:lang w:eastAsia="ja-JP"/>
        </w:rPr>
      </w:pPr>
      <w:r w:rsidRPr="00352C62">
        <w:rPr>
          <w:rFonts w:ascii="Times New Roman" w:eastAsia="Times New Roman" w:hAnsi="Times New Roman" w:cs="Times New Roman"/>
          <w:sz w:val="24"/>
          <w:szCs w:val="24"/>
          <w:lang w:eastAsia="ja-JP"/>
        </w:rPr>
        <w:t>Качеството на влаганите материали ще се доказва с декларация за съответствието на строителния продукт от производителя или от неговия упълномощен представител (съгласно Наредба за съществените изисквания към строежите и оценяване съответствието на строителните продукти).</w:t>
      </w:r>
    </w:p>
    <w:p w14:paraId="0F3A854B" w14:textId="77777777" w:rsidR="0002048D" w:rsidRPr="00352C62" w:rsidRDefault="0002048D" w:rsidP="0002048D">
      <w:pPr>
        <w:spacing w:after="0" w:line="360" w:lineRule="auto"/>
        <w:jc w:val="both"/>
        <w:rPr>
          <w:rFonts w:ascii="Times New Roman" w:eastAsia="Batang" w:hAnsi="Times New Roman" w:cs="Times New Roman"/>
          <w:sz w:val="24"/>
          <w:szCs w:val="24"/>
        </w:rPr>
      </w:pPr>
    </w:p>
    <w:p w14:paraId="53184205" w14:textId="77777777" w:rsidR="0002048D" w:rsidRPr="00352C62" w:rsidRDefault="0002048D" w:rsidP="0002048D">
      <w:pPr>
        <w:spacing w:after="0" w:line="360" w:lineRule="auto"/>
        <w:jc w:val="both"/>
        <w:rPr>
          <w:rFonts w:ascii="Times New Roman" w:eastAsia="Batang" w:hAnsi="Times New Roman" w:cs="Times New Roman"/>
          <w:sz w:val="24"/>
          <w:szCs w:val="24"/>
        </w:rPr>
      </w:pPr>
      <w:r w:rsidRPr="00352C62">
        <w:rPr>
          <w:rFonts w:ascii="Times New Roman" w:eastAsia="Batang" w:hAnsi="Times New Roman" w:cs="Times New Roman"/>
          <w:sz w:val="24"/>
          <w:szCs w:val="24"/>
        </w:rPr>
        <w:t xml:space="preserve">Обемът на възлагания строеж като цяло и отделните СМР следва да се изпълнят при точно спазване на строителните книжа за обекта (в т. ч. с мерките за достъпност на хора с увреждания по проекта), заложените количества по видовете дейности в сметната документация към отделните части на одобрения технически инвестиционен проект </w:t>
      </w:r>
    </w:p>
    <w:p w14:paraId="64A9A75C" w14:textId="77777777" w:rsidR="0002048D" w:rsidRPr="00352C62" w:rsidRDefault="0002048D" w:rsidP="0002048D">
      <w:pPr>
        <w:spacing w:after="0" w:line="360" w:lineRule="auto"/>
        <w:jc w:val="both"/>
        <w:rPr>
          <w:rFonts w:ascii="Times New Roman" w:eastAsia="Batang" w:hAnsi="Times New Roman" w:cs="Times New Roman"/>
          <w:sz w:val="24"/>
          <w:szCs w:val="24"/>
        </w:rPr>
      </w:pPr>
      <w:r w:rsidRPr="00352C62">
        <w:rPr>
          <w:rFonts w:ascii="Times New Roman" w:eastAsia="Batang" w:hAnsi="Times New Roman" w:cs="Times New Roman"/>
          <w:sz w:val="24"/>
          <w:szCs w:val="24"/>
        </w:rPr>
        <w:t xml:space="preserve">Неспазването на която и да било от частите на одобрения технически инвестиционен проект, въз основа на който е издадено Разрешение за строеж, както и изпълнението на дейности, </w:t>
      </w:r>
      <w:proofErr w:type="spellStart"/>
      <w:r w:rsidRPr="00352C62">
        <w:rPr>
          <w:rFonts w:ascii="Times New Roman" w:eastAsia="Batang" w:hAnsi="Times New Roman" w:cs="Times New Roman"/>
          <w:sz w:val="24"/>
          <w:szCs w:val="24"/>
        </w:rPr>
        <w:t>неодобрени</w:t>
      </w:r>
      <w:proofErr w:type="spellEnd"/>
      <w:r w:rsidRPr="00352C62">
        <w:rPr>
          <w:rFonts w:ascii="Times New Roman" w:eastAsia="Batang" w:hAnsi="Times New Roman" w:cs="Times New Roman"/>
          <w:sz w:val="24"/>
          <w:szCs w:val="24"/>
        </w:rPr>
        <w:t xml:space="preserve"> от Възложителя и/или от закона и/или от друг компетентен орган или </w:t>
      </w:r>
      <w:r w:rsidRPr="00352C62">
        <w:rPr>
          <w:rFonts w:ascii="Times New Roman" w:eastAsia="Batang" w:hAnsi="Times New Roman" w:cs="Times New Roman"/>
          <w:sz w:val="24"/>
          <w:szCs w:val="24"/>
        </w:rPr>
        <w:lastRenderedPageBreak/>
        <w:t>лице, както и на приложимото законодателство, се счита за неспазване изискванията на Възложителя.</w:t>
      </w:r>
    </w:p>
    <w:p w14:paraId="5B8663B0" w14:textId="77777777" w:rsidR="0002048D" w:rsidRPr="00352C62" w:rsidRDefault="0002048D" w:rsidP="0002048D">
      <w:pPr>
        <w:spacing w:after="0" w:line="360" w:lineRule="auto"/>
        <w:jc w:val="both"/>
        <w:rPr>
          <w:rFonts w:ascii="Times New Roman" w:eastAsia="Batang" w:hAnsi="Times New Roman" w:cs="Times New Roman"/>
          <w:sz w:val="24"/>
          <w:szCs w:val="24"/>
        </w:rPr>
      </w:pPr>
      <w:r w:rsidRPr="00352C62">
        <w:rPr>
          <w:rFonts w:ascii="Times New Roman" w:eastAsia="Batang" w:hAnsi="Times New Roman" w:cs="Times New Roman"/>
          <w:sz w:val="24"/>
          <w:szCs w:val="24"/>
        </w:rPr>
        <w:t xml:space="preserve">В случай на установена в хода на работата необходимост от съществени отклонения от одобрения технически инвестиционен проект или при настъпване на обстоятелства, водещи до невъзможност да се спазят проектните или авторските предписания, Изпълнителят своевременно писмено уведомява Възложителя и лицата, изпълняващи Авторски и Строителен надзор, за преценка и предприемане изискуемите процедурни действия по чл. 154, ал. 2, т. 5, 7 и 8 от ЗУТ, като не пристъпва към осъществяване на </w:t>
      </w:r>
      <w:proofErr w:type="spellStart"/>
      <w:r w:rsidRPr="00352C62">
        <w:rPr>
          <w:rFonts w:ascii="Times New Roman" w:eastAsia="Batang" w:hAnsi="Times New Roman" w:cs="Times New Roman"/>
          <w:sz w:val="24"/>
          <w:szCs w:val="24"/>
        </w:rPr>
        <w:t>непредписани</w:t>
      </w:r>
      <w:proofErr w:type="spellEnd"/>
      <w:r w:rsidRPr="00352C62">
        <w:rPr>
          <w:rFonts w:ascii="Times New Roman" w:eastAsia="Batang" w:hAnsi="Times New Roman" w:cs="Times New Roman"/>
          <w:sz w:val="24"/>
          <w:szCs w:val="24"/>
        </w:rPr>
        <w:t xml:space="preserve"> по този ред СМР или в нарушение на Закона за авторското право и сродните му права. След произнасяне по компетентност на отделните участници в инвестиционния процес, Възложителят взема решение по целесъобразност за предприемане на действия по чл. 175 или по чл. 154 от ЗУТ при строго спазване на съответните разпоредби, както следва:</w:t>
      </w:r>
    </w:p>
    <w:p w14:paraId="4DAB4D06" w14:textId="77777777" w:rsidR="0002048D" w:rsidRPr="00352C62" w:rsidRDefault="0002048D" w:rsidP="0002048D">
      <w:pPr>
        <w:spacing w:after="0" w:line="360" w:lineRule="auto"/>
        <w:jc w:val="both"/>
        <w:rPr>
          <w:rFonts w:ascii="Times New Roman" w:eastAsia="Batang" w:hAnsi="Times New Roman" w:cs="Times New Roman"/>
          <w:sz w:val="24"/>
          <w:szCs w:val="24"/>
        </w:rPr>
      </w:pPr>
      <w:r w:rsidRPr="00352C62">
        <w:rPr>
          <w:rFonts w:ascii="Times New Roman" w:eastAsia="Batang" w:hAnsi="Times New Roman" w:cs="Times New Roman"/>
          <w:sz w:val="24"/>
          <w:szCs w:val="24"/>
        </w:rPr>
        <w:t>- Не се допускат съществени отклонения по чл. 154, ал. 2, т. 1, 3, 4 и 6 (т. 2 е неприложима) от ЗУТ - нарушаване предвижданията на действащия подробен устройствен план (ПУП); несъвместими с предназначението на територията; нарушаване на строителните правила и нормативи, техническите, технологичните, санитарно-хигиенните, екологичните и противопожарните изисквания, нарушаване предвижданията на проекта, като се променя предназначението на обекти, отнемат се или се изменят съществено общи части на строежа или инвестиционното намерение се променя за етапно изграждане при условията на чл. 152, ал. 2;</w:t>
      </w:r>
    </w:p>
    <w:p w14:paraId="3FB6C336" w14:textId="77777777" w:rsidR="0002048D" w:rsidRPr="00352C62" w:rsidRDefault="0002048D" w:rsidP="0002048D">
      <w:pPr>
        <w:spacing w:after="0" w:line="360" w:lineRule="auto"/>
        <w:jc w:val="both"/>
        <w:rPr>
          <w:rFonts w:ascii="Times New Roman" w:eastAsia="Batang" w:hAnsi="Times New Roman" w:cs="Times New Roman"/>
          <w:sz w:val="24"/>
          <w:szCs w:val="24"/>
        </w:rPr>
      </w:pPr>
      <w:r w:rsidRPr="00352C62">
        <w:rPr>
          <w:rFonts w:ascii="Times New Roman" w:eastAsia="Batang" w:hAnsi="Times New Roman" w:cs="Times New Roman"/>
          <w:sz w:val="24"/>
          <w:szCs w:val="24"/>
        </w:rPr>
        <w:t xml:space="preserve">- Съществените отклонения по чл. 154, ал. 2, т. 5, 7 и 8 от ЗУТ се допускат само по искане на Възложителя въз основа на одобрените промени в техническите инвестиционни проекти със заповед на одобряващия орган за допълване на издаденото разрешение за строеж; </w:t>
      </w:r>
    </w:p>
    <w:p w14:paraId="616BB4E6" w14:textId="77777777" w:rsidR="0002048D" w:rsidRPr="00352C62" w:rsidRDefault="0002048D" w:rsidP="0002048D">
      <w:pPr>
        <w:spacing w:after="0" w:line="360" w:lineRule="auto"/>
        <w:jc w:val="both"/>
        <w:rPr>
          <w:rFonts w:ascii="Times New Roman" w:eastAsia="Batang" w:hAnsi="Times New Roman" w:cs="Times New Roman"/>
          <w:sz w:val="24"/>
          <w:szCs w:val="24"/>
        </w:rPr>
      </w:pPr>
      <w:r w:rsidRPr="00352C62">
        <w:rPr>
          <w:rFonts w:ascii="Times New Roman" w:eastAsia="Batang" w:hAnsi="Times New Roman" w:cs="Times New Roman"/>
          <w:sz w:val="24"/>
          <w:szCs w:val="24"/>
        </w:rPr>
        <w:t>- Несъществени отклонения по смисъла на чл. 154, ал. 3 от ЗУТ се допускат с одобрение на Възложителя.</w:t>
      </w:r>
    </w:p>
    <w:p w14:paraId="7C07C3ED" w14:textId="77777777" w:rsidR="0002048D" w:rsidRPr="00352C62" w:rsidRDefault="0002048D" w:rsidP="0002048D">
      <w:pPr>
        <w:spacing w:after="0" w:line="360" w:lineRule="auto"/>
        <w:jc w:val="both"/>
        <w:rPr>
          <w:rFonts w:ascii="Times New Roman" w:eastAsia="Batang" w:hAnsi="Times New Roman" w:cs="Times New Roman"/>
          <w:sz w:val="24"/>
          <w:szCs w:val="24"/>
        </w:rPr>
      </w:pPr>
      <w:r w:rsidRPr="00352C62">
        <w:rPr>
          <w:rFonts w:ascii="Times New Roman" w:eastAsia="Batang" w:hAnsi="Times New Roman" w:cs="Times New Roman"/>
          <w:sz w:val="24"/>
          <w:szCs w:val="24"/>
        </w:rPr>
        <w:t>Всички промени и отклонения не попадащи в гореописаните хипотези ще се считат за нарушение от страна на строителя и са за негова сметка.</w:t>
      </w:r>
    </w:p>
    <w:p w14:paraId="50F45C46" w14:textId="77777777" w:rsidR="0002048D" w:rsidRPr="00352C62" w:rsidRDefault="0002048D" w:rsidP="0002048D">
      <w:pPr>
        <w:spacing w:after="0" w:line="360" w:lineRule="auto"/>
        <w:jc w:val="both"/>
        <w:rPr>
          <w:rFonts w:ascii="Times New Roman" w:eastAsia="Batang" w:hAnsi="Times New Roman" w:cs="Times New Roman"/>
          <w:sz w:val="24"/>
          <w:szCs w:val="24"/>
        </w:rPr>
      </w:pPr>
      <w:r w:rsidRPr="00352C62">
        <w:rPr>
          <w:rFonts w:ascii="Times New Roman" w:eastAsia="Batang" w:hAnsi="Times New Roman" w:cs="Times New Roman"/>
          <w:sz w:val="24"/>
          <w:szCs w:val="24"/>
        </w:rPr>
        <w:t xml:space="preserve"> За изпълнението на строежа по издаденото, а в случай на необходимост – и допълнено Разрешение за строеж, изпълнителят следва в рамките на компетентността и пълния обхват на отговорностите си по чл. 163 от ЗУТ да съхранява заверената заповедна книга на строежа и да изпълнява отразените в нея всички предписания и заповеди, свързани с изпълнението на строежа, издадени от оправомощените за това лица и специализираните контролни </w:t>
      </w:r>
      <w:r w:rsidRPr="00352C62">
        <w:rPr>
          <w:rFonts w:ascii="Times New Roman" w:eastAsia="Batang" w:hAnsi="Times New Roman" w:cs="Times New Roman"/>
          <w:sz w:val="24"/>
          <w:szCs w:val="24"/>
        </w:rPr>
        <w:lastRenderedPageBreak/>
        <w:t>органи, както и несъществените изменения от одобрените проекти, предписани със заповед на проектанта, както и да участва в създаването на всички актове и протоколи, изискуеми за категорията на строежа по реда на Наредба № 3/31.07.2003 г. за съставяне на актове и протоколи по време на строителството.</w:t>
      </w:r>
    </w:p>
    <w:p w14:paraId="4984C8F7" w14:textId="77777777" w:rsidR="0002048D" w:rsidRPr="00352C62" w:rsidRDefault="0002048D" w:rsidP="0002048D">
      <w:pPr>
        <w:spacing w:before="120" w:after="0" w:line="360" w:lineRule="auto"/>
        <w:jc w:val="both"/>
        <w:rPr>
          <w:rFonts w:ascii="Times New Roman" w:eastAsia="Times New Roman" w:hAnsi="Times New Roman" w:cs="Times New Roman"/>
          <w:sz w:val="24"/>
          <w:szCs w:val="24"/>
          <w:lang w:eastAsia="ja-JP"/>
        </w:rPr>
      </w:pPr>
      <w:r w:rsidRPr="00352C62">
        <w:rPr>
          <w:rFonts w:ascii="Times New Roman" w:eastAsia="Times New Roman" w:hAnsi="Times New Roman" w:cs="Times New Roman"/>
          <w:bCs/>
          <w:sz w:val="24"/>
          <w:szCs w:val="24"/>
          <w:lang w:eastAsia="ja-JP"/>
        </w:rPr>
        <w:t>Некачествено извършените работи и некачествените материали и изделия ще се коригират и заменят за сметка на Изпълнителя, като гаранционните срокове са съгласно Техническото предложение</w:t>
      </w:r>
      <w:r w:rsidRPr="00352C62">
        <w:rPr>
          <w:rFonts w:ascii="Times New Roman" w:eastAsia="Times New Roman" w:hAnsi="Times New Roman" w:cs="Times New Roman"/>
          <w:sz w:val="24"/>
          <w:szCs w:val="24"/>
          <w:lang w:eastAsia="ja-JP"/>
        </w:rPr>
        <w:t>.</w:t>
      </w:r>
    </w:p>
    <w:p w14:paraId="061E75EA" w14:textId="77777777" w:rsidR="0002048D" w:rsidRPr="00352C62" w:rsidRDefault="0002048D" w:rsidP="0002048D">
      <w:pPr>
        <w:spacing w:before="120" w:after="0" w:line="360" w:lineRule="auto"/>
        <w:jc w:val="both"/>
        <w:rPr>
          <w:rFonts w:ascii="Times New Roman" w:eastAsia="Times New Roman" w:hAnsi="Times New Roman" w:cs="Times New Roman"/>
          <w:sz w:val="24"/>
          <w:szCs w:val="24"/>
          <w:lang w:eastAsia="ja-JP"/>
        </w:rPr>
      </w:pPr>
      <w:r w:rsidRPr="00352C62">
        <w:rPr>
          <w:rFonts w:ascii="Times New Roman" w:eastAsia="Times New Roman" w:hAnsi="Times New Roman" w:cs="Times New Roman"/>
          <w:sz w:val="24"/>
          <w:szCs w:val="24"/>
          <w:lang w:eastAsia="ja-JP"/>
        </w:rPr>
        <w:t>Изпълнителят е длъжен да извърши всички работи предмет на поръчката, в съответствие с валидните технически изисквания, при високо качество, в допустимите отклонения и норми, в договорените срокове, с използване на качествени материали и изделия, при спазване на всички допълнителни изисквания и указания на Възложителя и на Строителния надзор(при наличие), при осигуряване на всички мерки за безопасност на труда на работници, специалисти и участници в проекта, и на всички хора в района на обекта, при спазване на екологичните мерки към договора.</w:t>
      </w:r>
    </w:p>
    <w:p w14:paraId="599E3EBD" w14:textId="77777777" w:rsidR="0002048D" w:rsidRPr="00352C62" w:rsidRDefault="0002048D" w:rsidP="0002048D">
      <w:pPr>
        <w:spacing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 xml:space="preserve">Всички продукти подлежат на одобрение от строителния надзор, когато има такъв, както и от Възложителя във всички други случаи. Материалите за видимите елементи на настилката, парково и градско обзавеждане да се представят с параметрите и показатели на продукта /обемно тегло, </w:t>
      </w:r>
      <w:proofErr w:type="spellStart"/>
      <w:r w:rsidRPr="00352C62">
        <w:rPr>
          <w:rFonts w:ascii="Times New Roman" w:eastAsia="Calibri" w:hAnsi="Times New Roman" w:cs="Times New Roman"/>
          <w:sz w:val="24"/>
          <w:szCs w:val="24"/>
        </w:rPr>
        <w:t>водопопиваемост</w:t>
      </w:r>
      <w:proofErr w:type="spellEnd"/>
      <w:r w:rsidRPr="00352C62">
        <w:rPr>
          <w:rFonts w:ascii="Times New Roman" w:eastAsia="Calibri" w:hAnsi="Times New Roman" w:cs="Times New Roman"/>
          <w:sz w:val="24"/>
          <w:szCs w:val="24"/>
        </w:rPr>
        <w:t xml:space="preserve">, якост на натиск, </w:t>
      </w:r>
      <w:proofErr w:type="spellStart"/>
      <w:r w:rsidRPr="00352C62">
        <w:rPr>
          <w:rFonts w:ascii="Times New Roman" w:eastAsia="Calibri" w:hAnsi="Times New Roman" w:cs="Times New Roman"/>
          <w:sz w:val="24"/>
          <w:szCs w:val="24"/>
        </w:rPr>
        <w:t>коеф</w:t>
      </w:r>
      <w:proofErr w:type="spellEnd"/>
      <w:r w:rsidRPr="00352C62">
        <w:rPr>
          <w:rFonts w:ascii="Times New Roman" w:eastAsia="Calibri" w:hAnsi="Times New Roman" w:cs="Times New Roman"/>
          <w:sz w:val="24"/>
          <w:szCs w:val="24"/>
        </w:rPr>
        <w:t xml:space="preserve">. мразоустойчивост, износване и др./. Не се допуска влагането на </w:t>
      </w:r>
      <w:proofErr w:type="spellStart"/>
      <w:r w:rsidRPr="00352C62">
        <w:rPr>
          <w:rFonts w:ascii="Times New Roman" w:eastAsia="Calibri" w:hAnsi="Times New Roman" w:cs="Times New Roman"/>
          <w:sz w:val="24"/>
          <w:szCs w:val="24"/>
        </w:rPr>
        <w:t>неодобрени</w:t>
      </w:r>
      <w:proofErr w:type="spellEnd"/>
      <w:r w:rsidRPr="00352C62">
        <w:rPr>
          <w:rFonts w:ascii="Times New Roman" w:eastAsia="Calibri" w:hAnsi="Times New Roman" w:cs="Times New Roman"/>
          <w:sz w:val="24"/>
          <w:szCs w:val="24"/>
        </w:rPr>
        <w:t xml:space="preserve"> материали и съоръжения и такива ще бъдат отстранявани от строежите и заменяни с материали и оборудване одобрени по нареждане на възложителя чрез надзора.</w:t>
      </w:r>
    </w:p>
    <w:p w14:paraId="63FDED34" w14:textId="77777777" w:rsidR="0002048D" w:rsidRPr="00352C62" w:rsidRDefault="0002048D" w:rsidP="0002048D">
      <w:pPr>
        <w:spacing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 xml:space="preserve">При започване на строително-монтажните работи същите трябва да са предварително съгласувани със експлоатационните дружества. За всички подземни комуникации, попадащи в обхвата на проекта/обекта да се изготвят </w:t>
      </w:r>
      <w:proofErr w:type="spellStart"/>
      <w:r w:rsidRPr="00352C62">
        <w:rPr>
          <w:rFonts w:ascii="Times New Roman" w:eastAsia="Calibri" w:hAnsi="Times New Roman" w:cs="Times New Roman"/>
          <w:sz w:val="24"/>
          <w:szCs w:val="24"/>
        </w:rPr>
        <w:t>проекти.да</w:t>
      </w:r>
      <w:proofErr w:type="spellEnd"/>
      <w:r w:rsidRPr="00352C62">
        <w:rPr>
          <w:rFonts w:ascii="Times New Roman" w:eastAsia="Calibri" w:hAnsi="Times New Roman" w:cs="Times New Roman"/>
          <w:sz w:val="24"/>
          <w:szCs w:val="24"/>
        </w:rPr>
        <w:t xml:space="preserve"> се предвидят дейности за изместване или защита, съгласно изискванията и инструкциите на ведомствата-собственици, съгласно Наредба 4 за обхват и съдържание на инвестиционните проекти. /вкл. ВиК, Електро, Телекомуникации, Газ и др./.</w:t>
      </w:r>
    </w:p>
    <w:p w14:paraId="1F81C407" w14:textId="77777777" w:rsidR="0002048D" w:rsidRPr="00352C62" w:rsidRDefault="0002048D" w:rsidP="0002048D">
      <w:pPr>
        <w:spacing w:before="120" w:after="0" w:line="360" w:lineRule="auto"/>
        <w:jc w:val="both"/>
        <w:rPr>
          <w:rFonts w:ascii="Times New Roman" w:eastAsia="Times New Roman" w:hAnsi="Times New Roman" w:cs="Times New Roman"/>
          <w:sz w:val="24"/>
          <w:szCs w:val="24"/>
          <w:lang w:eastAsia="ja-JP"/>
        </w:rPr>
      </w:pPr>
      <w:r w:rsidRPr="00352C62">
        <w:rPr>
          <w:rFonts w:ascii="Times New Roman" w:eastAsia="Times New Roman" w:hAnsi="Times New Roman" w:cs="Times New Roman"/>
          <w:sz w:val="24"/>
          <w:szCs w:val="24"/>
          <w:lang w:eastAsia="ja-JP"/>
        </w:rPr>
        <w:t xml:space="preserve">Извършените СМР се приемат от упълномощени представители на Възложителя. Същите </w:t>
      </w:r>
      <w:r w:rsidRPr="00352C62">
        <w:rPr>
          <w:rFonts w:ascii="Times New Roman" w:eastAsia="Times New Roman" w:hAnsi="Times New Roman" w:cs="Times New Roman"/>
          <w:bCs/>
          <w:sz w:val="24"/>
          <w:szCs w:val="24"/>
          <w:lang w:eastAsia="ja-JP"/>
        </w:rPr>
        <w:t xml:space="preserve">ще осъществяват непрекъснат контрол по време на изпълнението на видовете СМР и ще правят рекламации за некачествено свършените работи. </w:t>
      </w:r>
      <w:r w:rsidRPr="00352C62">
        <w:rPr>
          <w:rFonts w:ascii="Times New Roman" w:eastAsia="Times New Roman" w:hAnsi="Times New Roman" w:cs="Times New Roman"/>
          <w:sz w:val="24"/>
          <w:szCs w:val="24"/>
          <w:lang w:eastAsia="ja-JP"/>
        </w:rPr>
        <w:t xml:space="preserve">Изготвят се необходимите актове </w:t>
      </w:r>
      <w:r w:rsidRPr="00352C62">
        <w:rPr>
          <w:rFonts w:ascii="Times New Roman" w:eastAsia="Times New Roman" w:hAnsi="Times New Roman" w:cs="Times New Roman"/>
          <w:sz w:val="24"/>
          <w:szCs w:val="24"/>
          <w:lang w:eastAsia="ja-JP"/>
        </w:rPr>
        <w:lastRenderedPageBreak/>
        <w:t>и протоколи съгласно Наредба № 3/2003 г. за съставяне на актове и протоколи по време на строителството за действително извършените СМР.</w:t>
      </w:r>
    </w:p>
    <w:p w14:paraId="5049F5BE" w14:textId="77777777" w:rsidR="0002048D" w:rsidRPr="00352C62" w:rsidRDefault="0002048D" w:rsidP="0002048D">
      <w:pPr>
        <w:spacing w:before="120" w:after="0" w:line="360" w:lineRule="auto"/>
        <w:jc w:val="both"/>
        <w:rPr>
          <w:rFonts w:ascii="Times New Roman" w:eastAsia="Times New Roman" w:hAnsi="Times New Roman" w:cs="Times New Roman"/>
          <w:sz w:val="24"/>
          <w:szCs w:val="24"/>
          <w:lang w:eastAsia="ja-JP"/>
        </w:rPr>
      </w:pPr>
      <w:r w:rsidRPr="00352C62">
        <w:rPr>
          <w:rFonts w:ascii="Times New Roman" w:eastAsia="Times New Roman" w:hAnsi="Times New Roman" w:cs="Times New Roman"/>
          <w:sz w:val="24"/>
          <w:szCs w:val="24"/>
          <w:lang w:eastAsia="ja-JP"/>
        </w:rPr>
        <w:t xml:space="preserve">Действително изпълнените СМР, включени в общата стойност на  обекта се актуват съгласно </w:t>
      </w:r>
      <w:proofErr w:type="spellStart"/>
      <w:r w:rsidRPr="00352C62">
        <w:rPr>
          <w:rFonts w:ascii="Times New Roman" w:eastAsia="Times New Roman" w:hAnsi="Times New Roman" w:cs="Times New Roman"/>
          <w:sz w:val="24"/>
          <w:szCs w:val="24"/>
          <w:lang w:eastAsia="ja-JP"/>
        </w:rPr>
        <w:t>остойностената</w:t>
      </w:r>
      <w:proofErr w:type="spellEnd"/>
      <w:r w:rsidRPr="00352C62">
        <w:rPr>
          <w:rFonts w:ascii="Times New Roman" w:eastAsia="Times New Roman" w:hAnsi="Times New Roman" w:cs="Times New Roman"/>
          <w:sz w:val="24"/>
          <w:szCs w:val="24"/>
          <w:lang w:eastAsia="ja-JP"/>
        </w:rPr>
        <w:t xml:space="preserve"> количествена сметка на Изпълнителя неразделна част от офертата по проведената обществена поръчка.</w:t>
      </w:r>
    </w:p>
    <w:p w14:paraId="40655284" w14:textId="77777777" w:rsidR="0002048D" w:rsidRPr="00352C62" w:rsidRDefault="0002048D" w:rsidP="0002048D">
      <w:pPr>
        <w:widowControl w:val="0"/>
        <w:spacing w:after="0" w:line="360" w:lineRule="auto"/>
        <w:jc w:val="both"/>
        <w:rPr>
          <w:rFonts w:ascii="Times New Roman" w:eastAsia="Batang" w:hAnsi="Times New Roman" w:cs="Times New Roman"/>
          <w:sz w:val="24"/>
          <w:szCs w:val="24"/>
          <w:lang w:val="en-US"/>
        </w:rPr>
      </w:pPr>
    </w:p>
    <w:p w14:paraId="6A835772" w14:textId="77777777" w:rsidR="0002048D" w:rsidRPr="00352C62" w:rsidRDefault="0002048D" w:rsidP="0002048D">
      <w:pPr>
        <w:spacing w:before="120" w:after="0" w:line="360" w:lineRule="auto"/>
        <w:jc w:val="both"/>
        <w:rPr>
          <w:rFonts w:ascii="Times New Roman" w:eastAsia="Times New Roman" w:hAnsi="Times New Roman" w:cs="Times New Roman"/>
          <w:sz w:val="24"/>
          <w:szCs w:val="24"/>
          <w:lang w:eastAsia="ja-JP"/>
        </w:rPr>
      </w:pPr>
      <w:r w:rsidRPr="00352C62">
        <w:rPr>
          <w:rFonts w:ascii="Times New Roman" w:eastAsia="Times New Roman" w:hAnsi="Times New Roman" w:cs="Times New Roman"/>
          <w:sz w:val="24"/>
          <w:szCs w:val="24"/>
          <w:lang w:eastAsia="ja-JP"/>
        </w:rPr>
        <w:t>Извършените СМР да бъдат в съответствие с БДС, при спазване на действащите нормативни актове.</w:t>
      </w:r>
    </w:p>
    <w:p w14:paraId="4BBE9AA9" w14:textId="77777777" w:rsidR="0002048D" w:rsidRPr="00352C62" w:rsidRDefault="0002048D" w:rsidP="0002048D">
      <w:pPr>
        <w:spacing w:before="120" w:after="0" w:line="360" w:lineRule="auto"/>
        <w:jc w:val="both"/>
        <w:rPr>
          <w:rFonts w:ascii="Times New Roman" w:eastAsia="Times New Roman" w:hAnsi="Times New Roman" w:cs="Times New Roman"/>
          <w:sz w:val="24"/>
          <w:szCs w:val="24"/>
          <w:lang w:eastAsia="ja-JP"/>
        </w:rPr>
      </w:pPr>
      <w:r w:rsidRPr="00352C62">
        <w:rPr>
          <w:rFonts w:ascii="Times New Roman" w:eastAsia="Times New Roman" w:hAnsi="Times New Roman" w:cs="Times New Roman"/>
          <w:sz w:val="24"/>
          <w:szCs w:val="24"/>
          <w:lang w:eastAsia="ja-JP"/>
        </w:rPr>
        <w:t>Да се опазват геодезичните знаци /</w:t>
      </w:r>
      <w:proofErr w:type="spellStart"/>
      <w:r w:rsidRPr="00352C62">
        <w:rPr>
          <w:rFonts w:ascii="Times New Roman" w:eastAsia="Times New Roman" w:hAnsi="Times New Roman" w:cs="Times New Roman"/>
          <w:sz w:val="24"/>
          <w:szCs w:val="24"/>
          <w:lang w:eastAsia="ja-JP"/>
        </w:rPr>
        <w:t>осови</w:t>
      </w:r>
      <w:proofErr w:type="spellEnd"/>
      <w:r w:rsidRPr="00352C62">
        <w:rPr>
          <w:rFonts w:ascii="Times New Roman" w:eastAsia="Times New Roman" w:hAnsi="Times New Roman" w:cs="Times New Roman"/>
          <w:sz w:val="24"/>
          <w:szCs w:val="24"/>
          <w:lang w:eastAsia="ja-JP"/>
        </w:rPr>
        <w:t xml:space="preserve"> камъни, </w:t>
      </w:r>
      <w:proofErr w:type="spellStart"/>
      <w:r w:rsidRPr="00352C62">
        <w:rPr>
          <w:rFonts w:ascii="Times New Roman" w:eastAsia="Times New Roman" w:hAnsi="Times New Roman" w:cs="Times New Roman"/>
          <w:sz w:val="24"/>
          <w:szCs w:val="24"/>
          <w:lang w:eastAsia="ja-JP"/>
        </w:rPr>
        <w:t>репери</w:t>
      </w:r>
      <w:proofErr w:type="spellEnd"/>
      <w:r w:rsidRPr="00352C62">
        <w:rPr>
          <w:rFonts w:ascii="Times New Roman" w:eastAsia="Times New Roman" w:hAnsi="Times New Roman" w:cs="Times New Roman"/>
          <w:sz w:val="24"/>
          <w:szCs w:val="24"/>
          <w:lang w:eastAsia="ja-JP"/>
        </w:rPr>
        <w:t xml:space="preserve"> и др./. Ако е неизбежно премахването на геодезичен знак да се извърши прецизен </w:t>
      </w:r>
      <w:proofErr w:type="spellStart"/>
      <w:r w:rsidRPr="00352C62">
        <w:rPr>
          <w:rFonts w:ascii="Times New Roman" w:eastAsia="Times New Roman" w:hAnsi="Times New Roman" w:cs="Times New Roman"/>
          <w:sz w:val="24"/>
          <w:szCs w:val="24"/>
          <w:lang w:eastAsia="ja-JP"/>
        </w:rPr>
        <w:t>репераж</w:t>
      </w:r>
      <w:proofErr w:type="spellEnd"/>
      <w:r w:rsidRPr="00352C62">
        <w:rPr>
          <w:rFonts w:ascii="Times New Roman" w:eastAsia="Times New Roman" w:hAnsi="Times New Roman" w:cs="Times New Roman"/>
          <w:sz w:val="24"/>
          <w:szCs w:val="24"/>
          <w:lang w:eastAsia="ja-JP"/>
        </w:rPr>
        <w:t xml:space="preserve">. Преди премахването на знака да се уведоми техническата служба на Общината за проверка на </w:t>
      </w:r>
      <w:proofErr w:type="spellStart"/>
      <w:r w:rsidRPr="00352C62">
        <w:rPr>
          <w:rFonts w:ascii="Times New Roman" w:eastAsia="Times New Roman" w:hAnsi="Times New Roman" w:cs="Times New Roman"/>
          <w:sz w:val="24"/>
          <w:szCs w:val="24"/>
          <w:lang w:eastAsia="ja-JP"/>
        </w:rPr>
        <w:t>репеража</w:t>
      </w:r>
      <w:proofErr w:type="spellEnd"/>
      <w:r w:rsidRPr="00352C62">
        <w:rPr>
          <w:rFonts w:ascii="Times New Roman" w:eastAsia="Times New Roman" w:hAnsi="Times New Roman" w:cs="Times New Roman"/>
          <w:sz w:val="24"/>
          <w:szCs w:val="24"/>
          <w:lang w:eastAsia="ja-JP"/>
        </w:rPr>
        <w:t xml:space="preserve"> и определяне на начина и срока за възстановяване на геодезичния знак.</w:t>
      </w:r>
    </w:p>
    <w:p w14:paraId="6A4034F6" w14:textId="77777777" w:rsidR="0002048D" w:rsidRPr="00352C62" w:rsidRDefault="0002048D" w:rsidP="0002048D">
      <w:pPr>
        <w:spacing w:before="120" w:after="0" w:line="360" w:lineRule="auto"/>
        <w:jc w:val="both"/>
        <w:rPr>
          <w:rFonts w:ascii="Times New Roman" w:eastAsia="Times New Roman" w:hAnsi="Times New Roman" w:cs="Times New Roman"/>
          <w:sz w:val="24"/>
          <w:szCs w:val="24"/>
          <w:lang w:eastAsia="ja-JP"/>
        </w:rPr>
      </w:pPr>
      <w:r w:rsidRPr="00352C62">
        <w:rPr>
          <w:rFonts w:ascii="Times New Roman" w:eastAsia="Times New Roman" w:hAnsi="Times New Roman" w:cs="Times New Roman"/>
          <w:sz w:val="24"/>
          <w:szCs w:val="24"/>
          <w:lang w:eastAsia="ja-JP"/>
        </w:rPr>
        <w:t>Да се опазват от повреди и се възстановяват съществуващите подземни и надземни проводи и съоръжения, трайни настилки и зелени площи.</w:t>
      </w:r>
    </w:p>
    <w:p w14:paraId="3C3CACF7" w14:textId="77777777" w:rsidR="0002048D" w:rsidRPr="00352C62" w:rsidRDefault="0002048D" w:rsidP="0002048D">
      <w:pPr>
        <w:spacing w:before="120" w:after="0" w:line="360" w:lineRule="auto"/>
        <w:jc w:val="both"/>
        <w:rPr>
          <w:rFonts w:ascii="Times New Roman" w:eastAsia="Times New Roman" w:hAnsi="Times New Roman" w:cs="Times New Roman"/>
          <w:sz w:val="24"/>
          <w:szCs w:val="24"/>
          <w:lang w:eastAsia="ja-JP"/>
        </w:rPr>
      </w:pPr>
      <w:r w:rsidRPr="00352C62">
        <w:rPr>
          <w:rFonts w:ascii="Times New Roman" w:eastAsia="Times New Roman" w:hAnsi="Times New Roman" w:cs="Times New Roman"/>
          <w:sz w:val="24"/>
          <w:szCs w:val="24"/>
          <w:lang w:eastAsia="ja-JP"/>
        </w:rPr>
        <w:t>При нарушаване на настилката на съществуващите прилежащи улици и алеи, същите да се възстановят за сметка на Изпълнителя преди предаване на обекта.</w:t>
      </w:r>
    </w:p>
    <w:p w14:paraId="7EC45346" w14:textId="77777777" w:rsidR="0002048D" w:rsidRPr="00352C62" w:rsidRDefault="0002048D" w:rsidP="0002048D">
      <w:pPr>
        <w:spacing w:after="0" w:line="360" w:lineRule="auto"/>
        <w:jc w:val="both"/>
        <w:rPr>
          <w:rFonts w:ascii="Times New Roman" w:eastAsia="Batang" w:hAnsi="Times New Roman" w:cs="Times New Roman"/>
          <w:sz w:val="24"/>
          <w:szCs w:val="24"/>
        </w:rPr>
      </w:pPr>
      <w:r w:rsidRPr="00352C62">
        <w:rPr>
          <w:rFonts w:ascii="Times New Roman" w:eastAsia="Batang" w:hAnsi="Times New Roman" w:cs="Times New Roman"/>
          <w:sz w:val="24"/>
          <w:szCs w:val="24"/>
        </w:rPr>
        <w:t>Изпълнителят е длъжен за своя сметка да осигури изпълнението на възстановителните работи при некачествено или лошо изпълнени СМР или СМР в несъответствие с одобрения проект /когато е приложимо/.</w:t>
      </w:r>
    </w:p>
    <w:p w14:paraId="4CBB9293" w14:textId="77777777" w:rsidR="0002048D" w:rsidRPr="00352C62" w:rsidRDefault="0002048D" w:rsidP="0002048D">
      <w:pPr>
        <w:spacing w:after="0" w:line="360" w:lineRule="auto"/>
        <w:jc w:val="both"/>
        <w:rPr>
          <w:rFonts w:ascii="Times New Roman" w:eastAsia="Batang" w:hAnsi="Times New Roman" w:cs="Times New Roman"/>
          <w:sz w:val="24"/>
          <w:szCs w:val="24"/>
        </w:rPr>
      </w:pPr>
      <w:r w:rsidRPr="00352C62">
        <w:rPr>
          <w:rFonts w:ascii="Times New Roman" w:eastAsia="Batang" w:hAnsi="Times New Roman" w:cs="Times New Roman"/>
          <w:sz w:val="24"/>
          <w:szCs w:val="24"/>
        </w:rPr>
        <w:t>В случаите, в които Строителят отказва да ги изпълни, след устни указания на Възложителя, обемът и видовете СМР, подлежащи на възстановяване, се установяват с подписан на място констативен протокол от представители на възложителя, инвеститорския контрол, изпълнителя, строителния надзор и авторския надзор /когато е приложимо/, към който се прилагат фотоматериали. В случай, че Строителят откаже да подпише констативния протокол, същият се приема за подписан с подписите на Възложителя, инвеститорския контрол, Строителния надзор и Авторския надзор /когато е приложимо/, с приложения към него снимков материал.</w:t>
      </w:r>
    </w:p>
    <w:p w14:paraId="52F2EBD7" w14:textId="77777777" w:rsidR="0002048D" w:rsidRPr="00352C62" w:rsidRDefault="0002048D" w:rsidP="0002048D">
      <w:pPr>
        <w:keepNext/>
        <w:keepLines/>
        <w:spacing w:before="200" w:after="0" w:line="360" w:lineRule="auto"/>
        <w:jc w:val="both"/>
        <w:outlineLvl w:val="1"/>
        <w:rPr>
          <w:rFonts w:ascii="Times New Roman" w:eastAsia="Times New Roman" w:hAnsi="Times New Roman" w:cs="Times New Roman"/>
          <w:b/>
          <w:bCs/>
          <w:sz w:val="24"/>
          <w:szCs w:val="24"/>
        </w:rPr>
      </w:pPr>
      <w:r w:rsidRPr="00352C62">
        <w:rPr>
          <w:rFonts w:ascii="Times New Roman" w:eastAsia="Times New Roman" w:hAnsi="Times New Roman" w:cs="Times New Roman"/>
          <w:b/>
          <w:bCs/>
          <w:sz w:val="24"/>
          <w:szCs w:val="24"/>
        </w:rPr>
        <w:t>Доставки и складиране.</w:t>
      </w:r>
    </w:p>
    <w:p w14:paraId="4C4E7A29" w14:textId="77777777" w:rsidR="0002048D" w:rsidRPr="00352C62" w:rsidRDefault="0002048D" w:rsidP="0002048D">
      <w:pPr>
        <w:spacing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 xml:space="preserve">Всички материали, машини и съоръжения (оборудване), свързани с доставка и монтаж, следва да се складират на подходящи за целите места като се запазва тяхната </w:t>
      </w:r>
      <w:r w:rsidRPr="00352C62">
        <w:rPr>
          <w:rFonts w:ascii="Times New Roman" w:eastAsia="Calibri" w:hAnsi="Times New Roman" w:cs="Times New Roman"/>
          <w:sz w:val="24"/>
          <w:szCs w:val="24"/>
        </w:rPr>
        <w:lastRenderedPageBreak/>
        <w:t>цялост. Транспортът трябва да бъде извършван с подходящи средства и в съответствие с нормативите за ограничаване на пакетажа и товара. Товаренето и разтоварването от транспортни средства и преместването могат да се извършват с кран или багер. Да се избягва надраскването на материалите или прегазване от транспортни средства и да не се поставят върху остри и твърди предмети.</w:t>
      </w:r>
    </w:p>
    <w:p w14:paraId="79B155AD" w14:textId="77777777" w:rsidR="0002048D" w:rsidRPr="00352C62" w:rsidRDefault="0002048D" w:rsidP="0002048D">
      <w:pPr>
        <w:spacing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Складирането да става върху нивелирана площадка, без неравности главно от остри камъни. Възможно е натрупване върху почва, пясък, асфалт и цимент, като се избягва влаченето им. Когато материалите, машините и съоръженията остават на открито за дълго време, се препоръчва да бъдат защитени от слънчеви лъчи.</w:t>
      </w:r>
    </w:p>
    <w:p w14:paraId="2330C56F" w14:textId="5FB3E7A8" w:rsidR="0002048D" w:rsidRPr="00352C62" w:rsidRDefault="0002048D" w:rsidP="0002048D">
      <w:pPr>
        <w:spacing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Всички демонтирани материали от обекта да се складират, на място посочено от Община град Добрич, почистени и сортирани.</w:t>
      </w:r>
    </w:p>
    <w:p w14:paraId="21130945" w14:textId="77777777" w:rsidR="0002048D" w:rsidRPr="00352C62" w:rsidRDefault="0002048D" w:rsidP="0002048D">
      <w:pPr>
        <w:spacing w:before="120" w:after="0" w:line="360" w:lineRule="auto"/>
        <w:jc w:val="both"/>
        <w:rPr>
          <w:rFonts w:ascii="Times New Roman" w:eastAsia="Times New Roman" w:hAnsi="Times New Roman" w:cs="Times New Roman"/>
          <w:sz w:val="24"/>
          <w:szCs w:val="24"/>
          <w:lang w:eastAsia="ja-JP"/>
        </w:rPr>
      </w:pPr>
    </w:p>
    <w:p w14:paraId="72575CA7" w14:textId="77777777" w:rsidR="0002048D" w:rsidRPr="00352C62" w:rsidRDefault="0002048D" w:rsidP="0002048D">
      <w:pPr>
        <w:spacing w:before="120" w:after="0" w:line="360" w:lineRule="auto"/>
        <w:jc w:val="both"/>
        <w:rPr>
          <w:rFonts w:ascii="Times New Roman" w:eastAsia="Times New Roman" w:hAnsi="Times New Roman" w:cs="Times New Roman"/>
          <w:sz w:val="24"/>
          <w:szCs w:val="24"/>
          <w:lang w:eastAsia="ja-JP"/>
        </w:rPr>
      </w:pPr>
      <w:r w:rsidRPr="00352C62">
        <w:rPr>
          <w:rFonts w:ascii="Times New Roman" w:eastAsia="Times New Roman" w:hAnsi="Times New Roman" w:cs="Times New Roman"/>
          <w:sz w:val="24"/>
          <w:szCs w:val="24"/>
          <w:lang w:eastAsia="ja-JP"/>
        </w:rPr>
        <w:t>Да се изградят временни постройки във връзка с организацията и механизацията по време на строителството/ чл. 54 от ЗУТ/, съгласно ПБЗ.</w:t>
      </w:r>
    </w:p>
    <w:p w14:paraId="1C8A628A" w14:textId="77777777" w:rsidR="0002048D" w:rsidRPr="00352C62" w:rsidRDefault="0002048D" w:rsidP="0002048D">
      <w:pPr>
        <w:spacing w:line="360" w:lineRule="auto"/>
        <w:jc w:val="both"/>
        <w:rPr>
          <w:rFonts w:ascii="Times New Roman" w:eastAsia="Calibri" w:hAnsi="Times New Roman" w:cs="Times New Roman"/>
          <w:b/>
          <w:sz w:val="24"/>
          <w:szCs w:val="24"/>
        </w:rPr>
      </w:pPr>
      <w:r w:rsidRPr="00352C62">
        <w:rPr>
          <w:rFonts w:ascii="Times New Roman" w:eastAsia="Calibri" w:hAnsi="Times New Roman" w:cs="Times New Roman"/>
          <w:b/>
          <w:sz w:val="24"/>
          <w:szCs w:val="24"/>
        </w:rPr>
        <w:t>Временно строителство.</w:t>
      </w:r>
    </w:p>
    <w:p w14:paraId="03F302F5" w14:textId="77777777" w:rsidR="0002048D" w:rsidRPr="00352C62" w:rsidRDefault="0002048D" w:rsidP="0002048D">
      <w:pPr>
        <w:spacing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Преди започване на строителството изпълнителят трябва да създаде временна си строителна база. Тя трябва да осигури нормални санитарно - хигиенни условия за: хранене, преобличане, отдих, даване на първа медицинска помощ, снабдяване с питейна вода. Във временната си строителна база изпълнителят следва да осигури най-малко следните складови площи и офиси:</w:t>
      </w:r>
    </w:p>
    <w:p w14:paraId="1CC514AC" w14:textId="77777777" w:rsidR="0002048D" w:rsidRPr="00352C62" w:rsidRDefault="0002048D" w:rsidP="00EA62EE">
      <w:pPr>
        <w:numPr>
          <w:ilvl w:val="0"/>
          <w:numId w:val="8"/>
        </w:numPr>
        <w:spacing w:line="360" w:lineRule="auto"/>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временни складове за доставяните оборудване и материали, с оглед изискванията за съхранението им;</w:t>
      </w:r>
    </w:p>
    <w:p w14:paraId="4FB6CFA4" w14:textId="77777777" w:rsidR="0002048D" w:rsidRPr="00352C62" w:rsidRDefault="0002048D" w:rsidP="00EA62EE">
      <w:pPr>
        <w:numPr>
          <w:ilvl w:val="0"/>
          <w:numId w:val="8"/>
        </w:numPr>
        <w:spacing w:line="360" w:lineRule="auto"/>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площадки за складиране на строителни отпадъци;</w:t>
      </w:r>
    </w:p>
    <w:p w14:paraId="3348B985" w14:textId="77777777" w:rsidR="0002048D" w:rsidRPr="00352C62" w:rsidRDefault="0002048D" w:rsidP="00EA62EE">
      <w:pPr>
        <w:numPr>
          <w:ilvl w:val="0"/>
          <w:numId w:val="8"/>
        </w:numPr>
        <w:spacing w:line="360" w:lineRule="auto"/>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офиси и битови помещения за персонала на изпълнителя.</w:t>
      </w:r>
    </w:p>
    <w:p w14:paraId="0801EF39" w14:textId="77777777" w:rsidR="0002048D" w:rsidRPr="00352C62" w:rsidRDefault="0002048D" w:rsidP="0002048D">
      <w:pPr>
        <w:spacing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В случай, че се налага да бъдат наети терени извън строителната площадка за изграждане на временната база, изпълнителят трябва да ги наеме за своя сметка.</w:t>
      </w:r>
    </w:p>
    <w:p w14:paraId="4D431142" w14:textId="77777777" w:rsidR="0002048D" w:rsidRPr="00352C62" w:rsidRDefault="0002048D" w:rsidP="0002048D">
      <w:pPr>
        <w:spacing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lastRenderedPageBreak/>
        <w:t xml:space="preserve">След приключване на работите по предмета на договора, изпълнителят своевременно следва да демонтира от временната си база всичките си съоръжения (складове, офиси и битови помещения), ще изтегли цялата си механизация и </w:t>
      </w:r>
      <w:proofErr w:type="spellStart"/>
      <w:r w:rsidRPr="00352C62">
        <w:rPr>
          <w:rFonts w:ascii="Times New Roman" w:eastAsia="Calibri" w:hAnsi="Times New Roman" w:cs="Times New Roman"/>
          <w:sz w:val="24"/>
          <w:szCs w:val="24"/>
        </w:rPr>
        <w:t>невложени</w:t>
      </w:r>
      <w:proofErr w:type="spellEnd"/>
      <w:r w:rsidRPr="00352C62">
        <w:rPr>
          <w:rFonts w:ascii="Times New Roman" w:eastAsia="Calibri" w:hAnsi="Times New Roman" w:cs="Times New Roman"/>
          <w:sz w:val="24"/>
          <w:szCs w:val="24"/>
        </w:rPr>
        <w:t xml:space="preserve"> материали и ще я разчисти. Определянето на локацията на временната база да се съгласува с Възложителя.</w:t>
      </w:r>
    </w:p>
    <w:p w14:paraId="20F9E99E" w14:textId="77777777" w:rsidR="0002048D" w:rsidRPr="00352C62" w:rsidRDefault="0002048D" w:rsidP="0002048D">
      <w:pPr>
        <w:spacing w:before="120" w:after="0" w:line="360" w:lineRule="auto"/>
        <w:jc w:val="both"/>
        <w:rPr>
          <w:rFonts w:ascii="Times New Roman" w:eastAsia="Times New Roman" w:hAnsi="Times New Roman" w:cs="Times New Roman"/>
          <w:sz w:val="24"/>
          <w:szCs w:val="24"/>
          <w:lang w:eastAsia="ja-JP"/>
        </w:rPr>
      </w:pPr>
      <w:r w:rsidRPr="00352C62">
        <w:rPr>
          <w:rFonts w:ascii="Times New Roman" w:eastAsia="Times New Roman" w:hAnsi="Times New Roman" w:cs="Times New Roman"/>
          <w:sz w:val="24"/>
          <w:szCs w:val="24"/>
          <w:lang w:eastAsia="ja-JP"/>
        </w:rPr>
        <w:t>Изпълнителят е длъжен да се осигури временни офиси със съответното обзавеждане и оборудване, за представителите на Възложителя, Авторския надзор(при наличие) и Строителния надзор(при наличие). Разумните разходи за поддържане и почистване на тези офиси, както и разумните комунални разходи са за сметка на Изпълнителя.</w:t>
      </w:r>
    </w:p>
    <w:p w14:paraId="2E8427AB" w14:textId="77777777" w:rsidR="0002048D" w:rsidRPr="00352C62" w:rsidRDefault="0002048D" w:rsidP="0002048D">
      <w:pPr>
        <w:spacing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Преди подписването на Протоколите за откриване на строителната площадка и определяне на строителна линия и ниво (обр. 2) за строежите /когато е приложимо/, изпълнителят трябва да изготви информационна табела съгласно чл. 13 от Наредба № 2 от 2004 г. за минимални изисквания за здравословни и безопасни условия на труд при извършване на строителни и монтажни работи, като в предлаганата цена включи необходимите разходи за това.</w:t>
      </w:r>
    </w:p>
    <w:p w14:paraId="1EF299B9" w14:textId="77777777" w:rsidR="0002048D" w:rsidRPr="00352C62" w:rsidRDefault="0002048D" w:rsidP="0002048D">
      <w:pPr>
        <w:spacing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 xml:space="preserve">Всички видове строително-монтажни работи следва да се изпълнят съгласно предвидените такива по видове и количества съгласно количествената сметка и одобрените инвестиционни проекти. </w:t>
      </w:r>
    </w:p>
    <w:p w14:paraId="5C001670" w14:textId="77777777" w:rsidR="0002048D" w:rsidRPr="00352C62" w:rsidRDefault="0002048D" w:rsidP="0002048D">
      <w:pPr>
        <w:spacing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Строително-монтажните работи трябва да се подготвят, изпълняват, проверяват и приемат в съответствие с предписанията в проектната документация и приложимите наредби и други нормативни актове в Република България. В случай на работи, за които липсват нормативни документи с изисквания за изпълнение и приемане, ще се спазват изискванията, посочени в проектната документация, инструкциите на производителя на оборудването и материалите (където е приложимо) и стандартите, обичайни за бранша. При необходимост, Строителният надзор ще дава указания относно правилата за изпълнение и приемане на работите.</w:t>
      </w:r>
    </w:p>
    <w:p w14:paraId="0A69A46D" w14:textId="77777777" w:rsidR="0002048D" w:rsidRPr="00352C62" w:rsidRDefault="0002048D" w:rsidP="0002048D">
      <w:pPr>
        <w:spacing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При изпълнението на СМР трябва стриктно да се спазват изискванията на:</w:t>
      </w:r>
    </w:p>
    <w:p w14:paraId="11D5A5FE" w14:textId="77777777" w:rsidR="0002048D" w:rsidRPr="00352C62" w:rsidRDefault="0002048D" w:rsidP="0002048D">
      <w:pPr>
        <w:spacing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w:t>
      </w:r>
      <w:r w:rsidRPr="00352C62">
        <w:rPr>
          <w:rFonts w:ascii="Times New Roman" w:eastAsia="Calibri" w:hAnsi="Times New Roman" w:cs="Times New Roman"/>
          <w:sz w:val="24"/>
          <w:szCs w:val="24"/>
        </w:rPr>
        <w:tab/>
        <w:t>Всички действащи към момента на изпълнение на поръчката нормативни документи.</w:t>
      </w:r>
    </w:p>
    <w:p w14:paraId="4C4DC42F" w14:textId="77777777" w:rsidR="0002048D" w:rsidRPr="00352C62" w:rsidRDefault="0002048D" w:rsidP="0002048D">
      <w:pPr>
        <w:spacing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w:t>
      </w:r>
      <w:r w:rsidRPr="00352C62">
        <w:rPr>
          <w:rFonts w:ascii="Times New Roman" w:eastAsia="Calibri" w:hAnsi="Times New Roman" w:cs="Times New Roman"/>
          <w:sz w:val="24"/>
          <w:szCs w:val="24"/>
        </w:rPr>
        <w:tab/>
        <w:t>Плана за безопасност и здраве.</w:t>
      </w:r>
    </w:p>
    <w:p w14:paraId="5E6C20C7" w14:textId="77777777" w:rsidR="0002048D" w:rsidRPr="00352C62" w:rsidRDefault="0002048D" w:rsidP="00EA62EE">
      <w:pPr>
        <w:numPr>
          <w:ilvl w:val="0"/>
          <w:numId w:val="9"/>
        </w:numPr>
        <w:spacing w:line="360" w:lineRule="auto"/>
        <w:ind w:left="709" w:hanging="142"/>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Изисквания относно осигуряване на безопасни и здравословни условия на труд.</w:t>
      </w:r>
    </w:p>
    <w:p w14:paraId="75326D19" w14:textId="77777777" w:rsidR="0002048D" w:rsidRPr="00352C62" w:rsidRDefault="0002048D" w:rsidP="0002048D">
      <w:pPr>
        <w:spacing w:before="120" w:after="0" w:line="360" w:lineRule="auto"/>
        <w:jc w:val="both"/>
        <w:rPr>
          <w:rFonts w:ascii="Times New Roman" w:eastAsia="Times New Roman" w:hAnsi="Times New Roman" w:cs="Times New Roman"/>
          <w:sz w:val="24"/>
          <w:szCs w:val="24"/>
          <w:lang w:eastAsia="ja-JP"/>
        </w:rPr>
      </w:pPr>
      <w:r w:rsidRPr="00352C62">
        <w:rPr>
          <w:rFonts w:ascii="Times New Roman" w:eastAsia="Times New Roman" w:hAnsi="Times New Roman" w:cs="Times New Roman"/>
          <w:sz w:val="24"/>
          <w:szCs w:val="24"/>
          <w:lang w:eastAsia="ja-JP"/>
        </w:rPr>
        <w:lastRenderedPageBreak/>
        <w:t>Изпълнителят е длъжен да участва с упълномощен представител във всички организационни форми от управлението на проекта за целия период, като изпълнява приетите законосъобразни и в съответствие с договора общо приети задачи и срокове за тяхното изпълнение.</w:t>
      </w:r>
    </w:p>
    <w:p w14:paraId="2A904D1F" w14:textId="77777777" w:rsidR="0002048D" w:rsidRPr="00352C62" w:rsidRDefault="0002048D" w:rsidP="0002048D">
      <w:pPr>
        <w:spacing w:before="120" w:after="0" w:line="360" w:lineRule="auto"/>
        <w:jc w:val="both"/>
        <w:rPr>
          <w:rFonts w:ascii="Times New Roman" w:eastAsia="Times New Roman" w:hAnsi="Times New Roman" w:cs="Times New Roman"/>
          <w:sz w:val="24"/>
          <w:szCs w:val="24"/>
          <w:lang w:eastAsia="ja-JP"/>
        </w:rPr>
      </w:pPr>
      <w:r w:rsidRPr="00352C62">
        <w:rPr>
          <w:rFonts w:ascii="Times New Roman" w:eastAsia="Times New Roman" w:hAnsi="Times New Roman" w:cs="Times New Roman"/>
          <w:sz w:val="24"/>
          <w:szCs w:val="24"/>
          <w:lang w:eastAsia="ja-JP"/>
        </w:rPr>
        <w:t>Ако по време на изпълнението възникнат въпроси, неизяснени с настоящите указания, задължително се уведомява Възложителя и се иска неговото писмено съгласуване.</w:t>
      </w:r>
    </w:p>
    <w:p w14:paraId="7CEB6D9B" w14:textId="77777777" w:rsidR="0002048D" w:rsidRPr="00352C62" w:rsidRDefault="0002048D" w:rsidP="0002048D">
      <w:pPr>
        <w:spacing w:before="120" w:after="0" w:line="360" w:lineRule="auto"/>
        <w:jc w:val="both"/>
        <w:rPr>
          <w:rFonts w:ascii="Times New Roman" w:eastAsia="Times New Roman" w:hAnsi="Times New Roman" w:cs="Times New Roman"/>
          <w:sz w:val="24"/>
          <w:szCs w:val="24"/>
          <w:lang w:eastAsia="ja-JP"/>
        </w:rPr>
      </w:pPr>
      <w:r w:rsidRPr="00352C62">
        <w:rPr>
          <w:rFonts w:ascii="Times New Roman" w:eastAsia="Times New Roman" w:hAnsi="Times New Roman" w:cs="Times New Roman"/>
          <w:sz w:val="24"/>
          <w:szCs w:val="24"/>
          <w:lang w:eastAsia="ja-JP"/>
        </w:rPr>
        <w:t>При констатирани несъответствия между инвестиционният проект(при наличие), документацията за участие, Техническата спецификация и Нормативната база да се да се търси представител на Авторския надзор(при наличие) и на Възложителя.</w:t>
      </w:r>
    </w:p>
    <w:p w14:paraId="6ED8E138" w14:textId="77777777" w:rsidR="0002048D" w:rsidRPr="00352C62" w:rsidRDefault="0002048D" w:rsidP="0002048D">
      <w:pPr>
        <w:tabs>
          <w:tab w:val="left" w:pos="7797"/>
        </w:tabs>
        <w:autoSpaceDN w:val="0"/>
        <w:spacing w:after="0" w:line="360" w:lineRule="auto"/>
        <w:jc w:val="both"/>
        <w:textAlignment w:val="baseline"/>
        <w:rPr>
          <w:rFonts w:ascii="Times New Roman" w:eastAsia="Times New Roman" w:hAnsi="Times New Roman" w:cs="Times New Roman"/>
          <w:sz w:val="24"/>
          <w:szCs w:val="24"/>
        </w:rPr>
      </w:pPr>
    </w:p>
    <w:p w14:paraId="114522C0" w14:textId="77777777" w:rsidR="0002048D" w:rsidRPr="00352C62" w:rsidRDefault="0002048D" w:rsidP="0002048D">
      <w:pPr>
        <w:keepNext/>
        <w:spacing w:after="60" w:line="360" w:lineRule="auto"/>
        <w:ind w:firstLine="567"/>
        <w:outlineLvl w:val="1"/>
        <w:rPr>
          <w:rFonts w:ascii="Times New Roman" w:eastAsia="Calibri" w:hAnsi="Times New Roman" w:cs="Times New Roman"/>
          <w:b/>
          <w:bCs/>
          <w:sz w:val="24"/>
          <w:szCs w:val="24"/>
        </w:rPr>
      </w:pPr>
      <w:r w:rsidRPr="00352C62">
        <w:rPr>
          <w:rFonts w:ascii="Times New Roman" w:eastAsia="Times New Roman" w:hAnsi="Times New Roman" w:cs="Times New Roman"/>
          <w:b/>
          <w:bCs/>
          <w:iCs/>
          <w:sz w:val="24"/>
          <w:szCs w:val="24"/>
          <w:lang w:val="en-US" w:eastAsia="bg-BG"/>
        </w:rPr>
        <w:t>4.</w:t>
      </w:r>
      <w:bookmarkStart w:id="2" w:name="_Toc422748537"/>
      <w:r w:rsidRPr="00352C62">
        <w:rPr>
          <w:rFonts w:ascii="Times New Roman" w:eastAsia="Calibri" w:hAnsi="Times New Roman" w:cs="Times New Roman"/>
          <w:b/>
          <w:bCs/>
          <w:sz w:val="24"/>
          <w:szCs w:val="24"/>
        </w:rPr>
        <w:t xml:space="preserve"> </w:t>
      </w:r>
      <w:bookmarkStart w:id="3" w:name="_Toc422748541"/>
      <w:bookmarkEnd w:id="2"/>
      <w:r w:rsidRPr="00352C62">
        <w:rPr>
          <w:rFonts w:ascii="Times New Roman" w:eastAsia="Calibri" w:hAnsi="Times New Roman" w:cs="Times New Roman"/>
          <w:b/>
          <w:bCs/>
          <w:sz w:val="24"/>
          <w:szCs w:val="24"/>
        </w:rPr>
        <w:t>СТРОИТЕЛНА ДОКУМЕНТАЦИЯ</w:t>
      </w:r>
      <w:bookmarkEnd w:id="3"/>
    </w:p>
    <w:p w14:paraId="2452C78A"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 xml:space="preserve">Изпълнителят ще изготвя и съхранява надеждно и прегледно всички необходими документи, доказващи изпълнените от него работи в съответствие с актуалните редакции на проектната документация, извършените закупувания на суровини и материали, наемането на работна ръка и механизация, спазването по всяко време на приложимите нормативни изисквания към механизацията, персонала, организацията на работите на обекта, счетоводството и контрола и др.  </w:t>
      </w:r>
    </w:p>
    <w:p w14:paraId="16BDBDEB"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Изпълнителят е длъжен да създава цялата строителна документация съгласно нормативните изисквания, както и да спазва указанията и изискванията на Възложителя по отношение на създаването на необходимите документи и да изпълняват всички указания за привеждане и окомплектовка на всички документи.</w:t>
      </w:r>
    </w:p>
    <w:p w14:paraId="082BB079"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Документацията ще бъде текущо завеждана в описи по видове, според деловодната система на Изпълнителя, така че всеки документ да може да бъде лесно намерен и идентифициран като тема и взаимовръзка с други документи. Възложителят чрез посочени от него лица може да извършва периодичен контрол по документацията и да издава задължителни указания, съобразени и с правилата за документиране на дейностите.</w:t>
      </w:r>
    </w:p>
    <w:p w14:paraId="0F1DCC1B"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 xml:space="preserve">След завършване на обекта, Изпълнителят ще подреди, опише и предаде на Възложителя оригиналите на цялата документация за обекта, освен тази която трябва да се съхранява при него, за която Изпълнителят ще направи копия и ще ги предаде на Възложителя. </w:t>
      </w:r>
    </w:p>
    <w:p w14:paraId="052BD97D"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lastRenderedPageBreak/>
        <w:t>Изпълнителят е длъжен да организира и извърши разработване и одобряване на вътрешни графици и документи по организацията на изпълнение, съгласуването им с отговорните инстанции до получаване на правата за извършване на дейността, както и на условията на институциите.</w:t>
      </w:r>
    </w:p>
    <w:p w14:paraId="7E43544B"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Изпълнителят трябва да съобрази работните планове и графици с метеорологичните условия технологичните изисквания и спецификата на строителния обект.</w:t>
      </w:r>
    </w:p>
    <w:p w14:paraId="7805B0D0" w14:textId="77777777" w:rsidR="0002048D" w:rsidRPr="00352C62" w:rsidRDefault="0002048D" w:rsidP="0002048D">
      <w:pPr>
        <w:keepNext/>
        <w:spacing w:after="60" w:line="360" w:lineRule="auto"/>
        <w:outlineLvl w:val="1"/>
        <w:rPr>
          <w:rFonts w:ascii="Times New Roman" w:eastAsia="Times New Roman" w:hAnsi="Times New Roman" w:cs="Times New Roman"/>
          <w:b/>
          <w:bCs/>
          <w:i/>
          <w:iCs/>
          <w:sz w:val="24"/>
          <w:szCs w:val="24"/>
          <w:lang w:eastAsia="bg-BG"/>
        </w:rPr>
      </w:pPr>
    </w:p>
    <w:p w14:paraId="0D5D073D" w14:textId="77777777" w:rsidR="0002048D" w:rsidRPr="00352C62" w:rsidRDefault="0002048D" w:rsidP="0002048D">
      <w:pPr>
        <w:keepNext/>
        <w:keepLines/>
        <w:numPr>
          <w:ilvl w:val="1"/>
          <w:numId w:val="0"/>
        </w:numPr>
        <w:spacing w:after="0" w:line="360" w:lineRule="auto"/>
        <w:ind w:firstLine="567"/>
        <w:jc w:val="both"/>
        <w:outlineLvl w:val="1"/>
        <w:rPr>
          <w:rFonts w:ascii="Times New Roman" w:eastAsia="Calibri" w:hAnsi="Times New Roman" w:cs="Times New Roman"/>
          <w:b/>
          <w:bCs/>
          <w:sz w:val="24"/>
          <w:szCs w:val="24"/>
        </w:rPr>
      </w:pPr>
      <w:r w:rsidRPr="00352C62">
        <w:rPr>
          <w:rFonts w:ascii="Times New Roman" w:eastAsia="Times New Roman" w:hAnsi="Times New Roman" w:cs="Times New Roman"/>
          <w:b/>
          <w:bCs/>
          <w:iCs/>
          <w:sz w:val="24"/>
          <w:szCs w:val="24"/>
          <w:lang w:val="en-US" w:eastAsia="bg-BG"/>
        </w:rPr>
        <w:t>5.</w:t>
      </w:r>
      <w:bookmarkStart w:id="4" w:name="_Toc422748544"/>
      <w:r w:rsidRPr="00352C62">
        <w:rPr>
          <w:rFonts w:ascii="Times New Roman" w:eastAsia="Calibri" w:hAnsi="Times New Roman" w:cs="Times New Roman"/>
          <w:b/>
          <w:bCs/>
          <w:sz w:val="24"/>
          <w:szCs w:val="24"/>
        </w:rPr>
        <w:t xml:space="preserve"> ИЗИСКВАНИЯ ЗА ОСИГУРЯВАНЕ НА БЕЗОПАСНИ УСЛОВИЯ НА ТРУД</w:t>
      </w:r>
      <w:bookmarkEnd w:id="4"/>
    </w:p>
    <w:p w14:paraId="44EB6363"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Изпълнителят е длъжен сам и за своя сметка за срока на времетраене на договора да осигурява изискванията на Закона за здравословни и безопасни условия на труд /ЗЗБУТ/ и Наредба №2/2004 г. на МРРБ и МТСП за МИЗБУТИСМР при извършване на строително ремонтните работи.</w:t>
      </w:r>
    </w:p>
    <w:p w14:paraId="15509799"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Изпълнителят следва да спазва стриктно изискванията на Плана за безопасност и здраве (ПБЗ) – приложение към Договора, както и при необходимост да го доразработи и съгласува със съответните органи.</w:t>
      </w:r>
    </w:p>
    <w:p w14:paraId="4FD478C3" w14:textId="77777777" w:rsidR="0002048D" w:rsidRPr="00352C62" w:rsidRDefault="0002048D" w:rsidP="0002048D">
      <w:pPr>
        <w:spacing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Задължение на изпълнителя е прилагането на съгласувания с възложителя, консултанта и компетентните органи и приет "План за безопасност и здраве". По време на изпълнение на СМР изпълнителят трябва да спазва изискванията на Наредба № 2 от 2004 г. за минимални изисквания за здравословни и безопасни условия на труд при извършване на строителни и монтажни работи, както и по всички други действащи нормативни актове и стандарти относно безопасността и хигиената на труда, техническата и пожарната безопасност при строителство и експлоатация на подобни обекти, а също и да се грижи за сигурността на всички лица, които се намират на строителната площадка. Изпълнителят е длъжен да спазва изискванията на нормативните актове по безопасност и хигиена на труда, пожарна безопасност, екологични изисквания и други свързани със строителството по действащите в страната стандарти и други нормативни документи за строителство. Възложителят в рамките на договора за строителен надзор ще осигури Координатор по безопасност и здраве за етапа на строителството в съответствие с изискванията на Наредба № 2 от 2004 г. за минимални изисквания за здравословни и безопасни условия на труд при извършване на строителни и монтажни работи.</w:t>
      </w:r>
    </w:p>
    <w:p w14:paraId="2529A2D0"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p>
    <w:p w14:paraId="4957D476"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lastRenderedPageBreak/>
        <w:t>Изпълнителят е длъжен сам и за своя сметка да осигури максимална безопасност за живота и здравето на преминаващи в района на строителната площадка, както и да не допуска замърсяване със строителни материали и отпадъци.</w:t>
      </w:r>
    </w:p>
    <w:p w14:paraId="497E96F9"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 xml:space="preserve">Обектът да бъде ограден с временна ограда съгласно ПБЗ до приключване на СМР. </w:t>
      </w:r>
    </w:p>
    <w:p w14:paraId="18729BB6"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Преди започване на изпълнението на строителните работи е необходимо участъка да бъде сигнализиран с табели Ограничаващи достъпа на МПС и указващи (ако има такива) опасните места като изкопи, траншеи и др. Последните трябва да бъдат оградени.</w:t>
      </w:r>
    </w:p>
    <w:p w14:paraId="7FCC5301"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Преди започване на работа всички работници задължително трябва да преминат встъпителен инструктаж.</w:t>
      </w:r>
    </w:p>
    <w:p w14:paraId="5C994EEA"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Възложителят и упълномощените държавни органи ще извършват планови и внезапни проверки за гарантиране безопасни условия на труд по отношение на:</w:t>
      </w:r>
    </w:p>
    <w:p w14:paraId="00754319" w14:textId="77777777" w:rsidR="0002048D" w:rsidRPr="00352C62" w:rsidRDefault="0002048D" w:rsidP="00EA62EE">
      <w:pPr>
        <w:numPr>
          <w:ilvl w:val="0"/>
          <w:numId w:val="2"/>
        </w:numPr>
        <w:tabs>
          <w:tab w:val="left" w:pos="990"/>
        </w:tabs>
        <w:spacing w:before="120"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наличие на длъжностно лице по безопасност и здраве и план по безопасност на обекта</w:t>
      </w:r>
    </w:p>
    <w:p w14:paraId="2D9BD2A0" w14:textId="77777777" w:rsidR="0002048D" w:rsidRPr="00352C62" w:rsidRDefault="0002048D" w:rsidP="00EA62EE">
      <w:pPr>
        <w:numPr>
          <w:ilvl w:val="0"/>
          <w:numId w:val="2"/>
        </w:numPr>
        <w:tabs>
          <w:tab w:val="left" w:pos="990"/>
        </w:tabs>
        <w:spacing w:before="120"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наличие на обекта на инструкции за безопасност и здраве при работа съобразно действащите нормативи, инструктажни книги, начин на провеждане на инструктажите за безопасна работа;</w:t>
      </w:r>
    </w:p>
    <w:p w14:paraId="4DEC14F9" w14:textId="77777777" w:rsidR="0002048D" w:rsidRPr="00352C62" w:rsidRDefault="0002048D" w:rsidP="00EA62EE">
      <w:pPr>
        <w:numPr>
          <w:ilvl w:val="0"/>
          <w:numId w:val="2"/>
        </w:numPr>
        <w:tabs>
          <w:tab w:val="left" w:pos="990"/>
        </w:tabs>
        <w:spacing w:before="120"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наличие на обекта  на ЛПС – каски, колани, ръкавици, предпазни шлемове и др.</w:t>
      </w:r>
    </w:p>
    <w:p w14:paraId="74ED796C" w14:textId="77777777" w:rsidR="0002048D" w:rsidRPr="00352C62" w:rsidRDefault="0002048D" w:rsidP="00EA62EE">
      <w:pPr>
        <w:numPr>
          <w:ilvl w:val="0"/>
          <w:numId w:val="2"/>
        </w:numPr>
        <w:tabs>
          <w:tab w:val="left" w:pos="990"/>
        </w:tabs>
        <w:spacing w:before="120"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организация на строителната площадка – сигнализация, монтиране на предпазни съоръжения, огради;</w:t>
      </w:r>
    </w:p>
    <w:p w14:paraId="5558080A" w14:textId="77777777" w:rsidR="0002048D" w:rsidRPr="00352C62" w:rsidRDefault="0002048D" w:rsidP="00EA62EE">
      <w:pPr>
        <w:numPr>
          <w:ilvl w:val="0"/>
          <w:numId w:val="2"/>
        </w:numPr>
        <w:tabs>
          <w:tab w:val="left" w:pos="990"/>
        </w:tabs>
        <w:spacing w:before="120"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 xml:space="preserve">състояние на временното </w:t>
      </w:r>
      <w:proofErr w:type="spellStart"/>
      <w:r w:rsidRPr="00352C62">
        <w:rPr>
          <w:rFonts w:ascii="Times New Roman" w:eastAsia="Calibri" w:hAnsi="Times New Roman" w:cs="Times New Roman"/>
          <w:sz w:val="24"/>
          <w:szCs w:val="24"/>
        </w:rPr>
        <w:t>ел.захранване</w:t>
      </w:r>
      <w:proofErr w:type="spellEnd"/>
      <w:r w:rsidRPr="00352C62">
        <w:rPr>
          <w:rFonts w:ascii="Times New Roman" w:eastAsia="Calibri" w:hAnsi="Times New Roman" w:cs="Times New Roman"/>
          <w:sz w:val="24"/>
          <w:szCs w:val="24"/>
        </w:rPr>
        <w:t xml:space="preserve"> на строителната площадка – от гледна точка на безопасна експлоатация;</w:t>
      </w:r>
    </w:p>
    <w:p w14:paraId="2D393F60" w14:textId="77777777" w:rsidR="0002048D" w:rsidRPr="00352C62" w:rsidRDefault="0002048D" w:rsidP="00EA62EE">
      <w:pPr>
        <w:numPr>
          <w:ilvl w:val="0"/>
          <w:numId w:val="2"/>
        </w:numPr>
        <w:tabs>
          <w:tab w:val="left" w:pos="990"/>
        </w:tabs>
        <w:spacing w:before="120"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Поставяне на необходимите пътни знаци и табели, указващи опасностите и обособяващи зоната на работното поле.</w:t>
      </w:r>
    </w:p>
    <w:p w14:paraId="08411441"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 xml:space="preserve">При работа с ел. уреди е необходимо последните да бъдат заземени и обезопасени. </w:t>
      </w:r>
    </w:p>
    <w:p w14:paraId="43B2B4F0"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По време на строителството да се спазват изискванията на чл. 74 от ЗУТ. Всички по-дълбоки изкопи (ако има такива), особено при наличие на подземни води и при слаби и ронливи почви е необходимо да бъдат укрепени. При извършване на изкопни работи е необходимо предварително да се уточнят местата на подземните проводи.</w:t>
      </w:r>
    </w:p>
    <w:p w14:paraId="39D44549"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lastRenderedPageBreak/>
        <w:t>Длъжностното лице по безопасност и здраве и техническият ръководител трябва да наблюдават неотлъчно работата. Когато е необходимо ще преустановят работа, за съгласуване на по-нататъшни действия с представител на Авторския надзор.</w:t>
      </w:r>
    </w:p>
    <w:p w14:paraId="1F72E327"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На обекта да бъде въведена “Книга за инструктаж” на работното място, периодичен и извънреден инструктаж по безопасност, хигиена на труда и противопожарна охрана, одобрена чрез Наредба №3 от 31.07.2003 год. на Министерството на Труда и Социалната Политика и Министерство на Здравеопазването.</w:t>
      </w:r>
    </w:p>
    <w:p w14:paraId="15811CA6"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p>
    <w:p w14:paraId="1534B8BD" w14:textId="77777777" w:rsidR="0002048D" w:rsidRPr="00352C62" w:rsidRDefault="0002048D" w:rsidP="0002048D">
      <w:pPr>
        <w:keepNext/>
        <w:spacing w:after="60" w:line="360" w:lineRule="auto"/>
        <w:ind w:firstLine="567"/>
        <w:outlineLvl w:val="1"/>
        <w:rPr>
          <w:rFonts w:ascii="Times New Roman" w:eastAsia="Calibri" w:hAnsi="Times New Roman" w:cs="Times New Roman"/>
          <w:b/>
          <w:bCs/>
          <w:sz w:val="24"/>
          <w:szCs w:val="24"/>
        </w:rPr>
      </w:pPr>
      <w:r w:rsidRPr="00352C62">
        <w:rPr>
          <w:rFonts w:ascii="Times New Roman" w:eastAsia="Times New Roman" w:hAnsi="Times New Roman" w:cs="Times New Roman"/>
          <w:b/>
          <w:bCs/>
          <w:iCs/>
          <w:sz w:val="24"/>
          <w:szCs w:val="24"/>
          <w:lang w:val="en-US" w:eastAsia="bg-BG"/>
        </w:rPr>
        <w:t>6.</w:t>
      </w:r>
      <w:bookmarkStart w:id="5" w:name="_Toc422748545"/>
      <w:r w:rsidRPr="00352C62">
        <w:rPr>
          <w:rFonts w:ascii="Times New Roman" w:eastAsia="Calibri" w:hAnsi="Times New Roman" w:cs="Times New Roman"/>
          <w:b/>
          <w:bCs/>
          <w:sz w:val="24"/>
          <w:szCs w:val="24"/>
        </w:rPr>
        <w:t xml:space="preserve"> ТРУДОВА И ЗДРАВНА БЕЗОПАСНОСТ НА РАБОТНОТО МЯСТО</w:t>
      </w:r>
      <w:bookmarkEnd w:id="5"/>
    </w:p>
    <w:p w14:paraId="229FF97D"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Всички наредби, инструкции и други законови документи засягащи трудовата и здравна безопасност на работниците, касаещи изпълнението на работите на настоящия обект са задължение на Изпълнителя.</w:t>
      </w:r>
    </w:p>
    <w:p w14:paraId="6E32E72E"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 xml:space="preserve"> Изпълнителят трябва да представи план за безопасност и здраве на Консултанта за одобрение преди започването на каквито и да било действия на строителната площадка. </w:t>
      </w:r>
    </w:p>
    <w:p w14:paraId="31DBC773" w14:textId="77777777" w:rsidR="0002048D" w:rsidRPr="00352C62" w:rsidRDefault="0002048D" w:rsidP="0002048D">
      <w:pPr>
        <w:spacing w:after="0" w:line="360" w:lineRule="auto"/>
        <w:ind w:firstLine="567"/>
        <w:jc w:val="both"/>
        <w:rPr>
          <w:rFonts w:ascii="Times New Roman" w:eastAsia="Calibri" w:hAnsi="Times New Roman" w:cs="Times New Roman"/>
          <w:bCs/>
          <w:iCs/>
          <w:sz w:val="24"/>
          <w:szCs w:val="24"/>
        </w:rPr>
      </w:pPr>
      <w:r w:rsidRPr="00352C62">
        <w:rPr>
          <w:rFonts w:ascii="Times New Roman" w:eastAsia="Calibri" w:hAnsi="Times New Roman" w:cs="Times New Roman"/>
          <w:bCs/>
          <w:iCs/>
          <w:sz w:val="24"/>
          <w:szCs w:val="24"/>
        </w:rPr>
        <w:t xml:space="preserve">Изпълнителят ще бъде отговорен за спазване на всички изисквания по осигуряване на здравословни и безопасни условия на труд в съответствие с приложимите нормативни документи, изискванията в проекта и инструкциите в рамките на правомощията на последния. Изпълнителят ще назначи и „Координатор по ЗБУТ” за обекта и ще му осигури възможност за ефективно упражняване на правомощията му по приложимите нормативни актове. </w:t>
      </w:r>
    </w:p>
    <w:p w14:paraId="577F4471" w14:textId="77777777" w:rsidR="0002048D" w:rsidRPr="00352C62" w:rsidRDefault="0002048D" w:rsidP="0002048D">
      <w:pPr>
        <w:spacing w:line="360" w:lineRule="auto"/>
        <w:ind w:firstLine="567"/>
        <w:jc w:val="both"/>
        <w:rPr>
          <w:rFonts w:ascii="Times New Roman" w:eastAsia="Calibri" w:hAnsi="Times New Roman" w:cs="Times New Roman"/>
          <w:bCs/>
          <w:iCs/>
          <w:sz w:val="24"/>
          <w:szCs w:val="24"/>
        </w:rPr>
      </w:pPr>
      <w:r w:rsidRPr="00352C62">
        <w:rPr>
          <w:rFonts w:ascii="Times New Roman" w:eastAsia="Calibri" w:hAnsi="Times New Roman" w:cs="Times New Roman"/>
          <w:bCs/>
          <w:iCs/>
          <w:sz w:val="24"/>
          <w:szCs w:val="24"/>
        </w:rPr>
        <w:t>Изпълнителят също така ще бъде отговорен за такава организация на изпълнението на СМР, и на строителната площадка, при която да се елиминира рисковете за трети лица. В частност, Изпълнителят ще осигури ограждане и сигнализиране на строителната площадка и други подходящи мерки.</w:t>
      </w:r>
    </w:p>
    <w:p w14:paraId="48718FB2" w14:textId="77777777" w:rsidR="0002048D" w:rsidRPr="00352C62" w:rsidRDefault="0002048D" w:rsidP="0002048D">
      <w:pPr>
        <w:spacing w:line="360" w:lineRule="auto"/>
        <w:ind w:firstLine="567"/>
        <w:jc w:val="both"/>
        <w:rPr>
          <w:rFonts w:ascii="Times New Roman" w:eastAsia="Calibri" w:hAnsi="Times New Roman" w:cs="Times New Roman"/>
          <w:bCs/>
          <w:iCs/>
          <w:sz w:val="24"/>
          <w:szCs w:val="24"/>
        </w:rPr>
      </w:pPr>
      <w:r w:rsidRPr="00352C62">
        <w:rPr>
          <w:rFonts w:ascii="Times New Roman" w:eastAsia="Calibri" w:hAnsi="Times New Roman" w:cs="Times New Roman"/>
          <w:bCs/>
          <w:iCs/>
          <w:sz w:val="24"/>
          <w:szCs w:val="24"/>
        </w:rPr>
        <w:t xml:space="preserve">Изпълнителят ще координира своите планове по безопасност с представители на експлоатационните дружества на техническата инфраструктура по отношение на работите, свързани с местата на свързване с техни съоръжения. Изпълнителят няма да е задължен да извършва плащания в полза на експлоатационните дружества на </w:t>
      </w:r>
      <w:proofErr w:type="spellStart"/>
      <w:r w:rsidRPr="00352C62">
        <w:rPr>
          <w:rFonts w:ascii="Times New Roman" w:eastAsia="Calibri" w:hAnsi="Times New Roman" w:cs="Times New Roman"/>
          <w:bCs/>
          <w:iCs/>
          <w:sz w:val="24"/>
          <w:szCs w:val="24"/>
        </w:rPr>
        <w:t>техниеската</w:t>
      </w:r>
      <w:proofErr w:type="spellEnd"/>
      <w:r w:rsidRPr="00352C62">
        <w:rPr>
          <w:rFonts w:ascii="Times New Roman" w:eastAsia="Calibri" w:hAnsi="Times New Roman" w:cs="Times New Roman"/>
          <w:bCs/>
          <w:iCs/>
          <w:sz w:val="24"/>
          <w:szCs w:val="24"/>
        </w:rPr>
        <w:t xml:space="preserve"> инфраструктура.</w:t>
      </w:r>
    </w:p>
    <w:p w14:paraId="47A2880A" w14:textId="77777777" w:rsidR="0002048D" w:rsidRPr="00352C62" w:rsidRDefault="0002048D" w:rsidP="0002048D">
      <w:pPr>
        <w:spacing w:line="360" w:lineRule="auto"/>
        <w:ind w:firstLine="567"/>
        <w:jc w:val="both"/>
        <w:rPr>
          <w:rFonts w:ascii="Times New Roman" w:eastAsia="Calibri" w:hAnsi="Times New Roman" w:cs="Times New Roman"/>
          <w:bCs/>
          <w:iCs/>
          <w:sz w:val="24"/>
          <w:szCs w:val="24"/>
        </w:rPr>
      </w:pPr>
      <w:r w:rsidRPr="00352C62">
        <w:rPr>
          <w:rFonts w:ascii="Times New Roman" w:eastAsia="Calibri" w:hAnsi="Times New Roman" w:cs="Times New Roman"/>
          <w:bCs/>
          <w:iCs/>
          <w:sz w:val="24"/>
          <w:szCs w:val="24"/>
        </w:rPr>
        <w:t xml:space="preserve">Изпълнителят ще координира изпълнението на дейности по засегнатите улици на града с местните власти, с транспортните фирми на масовия транспорт и с КАТ. При </w:t>
      </w:r>
      <w:r w:rsidRPr="00352C62">
        <w:rPr>
          <w:rFonts w:ascii="Times New Roman" w:eastAsia="Calibri" w:hAnsi="Times New Roman" w:cs="Times New Roman"/>
          <w:bCs/>
          <w:iCs/>
          <w:sz w:val="24"/>
          <w:szCs w:val="24"/>
        </w:rPr>
        <w:lastRenderedPageBreak/>
        <w:t xml:space="preserve">изпълнението на тези мерки, Изпълнителят няма да е задължен да извършва плащания в полза на органите на реда, местните власти или транспортните фирми. </w:t>
      </w:r>
    </w:p>
    <w:p w14:paraId="4149C272"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 xml:space="preserve">Изпълнителят е длъжен да осигури работно облекло и лични предпазни средства, като ги съобрази със спецификата на работите изпълнявани от различните работници. Изпълнителят ще инструктира работниците и служителите според изискванията на Наредба № 2 от 22 март 2004г. за минималните изисквания за здравословни и безопасни условия на труд при извършване на строителни и монтажни работи. При използване на машини и съоръжения на обекта, работниците трябва да бъдат инструктирани за работата с тях. Не се допуска с машините и съоръженията да работят неквалифицирани работници. Всички движещи се части на машините трябва да бъдат добре закрепени, покрити и обезопасени. Електрическите машини трябва да бъдат заземени. </w:t>
      </w:r>
    </w:p>
    <w:p w14:paraId="45B56EF3"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 xml:space="preserve">В случай на изпълнение на строителни работи на височина над 1.5 метра при липса на скеле, работниците трябва да работят с предпазни колани. Забранено е изпълнението на работи на височина над 1.5 м без </w:t>
      </w:r>
      <w:proofErr w:type="spellStart"/>
      <w:r w:rsidRPr="00352C62">
        <w:rPr>
          <w:rFonts w:ascii="Times New Roman" w:eastAsia="Calibri" w:hAnsi="Times New Roman" w:cs="Times New Roman"/>
          <w:sz w:val="24"/>
          <w:szCs w:val="24"/>
        </w:rPr>
        <w:t>обезопасителна</w:t>
      </w:r>
      <w:proofErr w:type="spellEnd"/>
      <w:r w:rsidRPr="00352C62">
        <w:rPr>
          <w:rFonts w:ascii="Times New Roman" w:eastAsia="Calibri" w:hAnsi="Times New Roman" w:cs="Times New Roman"/>
          <w:sz w:val="24"/>
          <w:szCs w:val="24"/>
        </w:rPr>
        <w:t xml:space="preserve"> екипировка.</w:t>
      </w:r>
    </w:p>
    <w:p w14:paraId="5C6E2A74"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 xml:space="preserve">Всички работещи и посещаващи обекта трябва да носят каски, ако се изискват такива. </w:t>
      </w:r>
    </w:p>
    <w:p w14:paraId="095F9D9A" w14:textId="77777777" w:rsidR="0002048D" w:rsidRPr="00352C62" w:rsidRDefault="0002048D" w:rsidP="0002048D">
      <w:pPr>
        <w:tabs>
          <w:tab w:val="left" w:pos="993"/>
        </w:tabs>
        <w:spacing w:after="0" w:line="360" w:lineRule="auto"/>
        <w:jc w:val="both"/>
        <w:rPr>
          <w:rFonts w:ascii="Times New Roman" w:eastAsia="Times New Roman" w:hAnsi="Times New Roman" w:cs="Times New Roman"/>
          <w:b/>
          <w:sz w:val="24"/>
          <w:szCs w:val="24"/>
        </w:rPr>
      </w:pPr>
    </w:p>
    <w:p w14:paraId="342DE148" w14:textId="77777777" w:rsidR="0002048D" w:rsidRPr="00352C62" w:rsidRDefault="0002048D" w:rsidP="0002048D">
      <w:pPr>
        <w:keepNext/>
        <w:spacing w:after="60" w:line="360" w:lineRule="auto"/>
        <w:ind w:firstLine="567"/>
        <w:outlineLvl w:val="1"/>
        <w:rPr>
          <w:rFonts w:ascii="Times New Roman" w:eastAsia="Calibri" w:hAnsi="Times New Roman" w:cs="Times New Roman"/>
          <w:b/>
          <w:bCs/>
          <w:sz w:val="24"/>
          <w:szCs w:val="24"/>
        </w:rPr>
      </w:pPr>
      <w:r w:rsidRPr="00352C62">
        <w:rPr>
          <w:rFonts w:ascii="Times New Roman" w:eastAsia="Times New Roman" w:hAnsi="Times New Roman" w:cs="Times New Roman"/>
          <w:b/>
          <w:bCs/>
          <w:iCs/>
          <w:sz w:val="24"/>
          <w:szCs w:val="24"/>
          <w:lang w:val="en-US" w:eastAsia="bg-BG"/>
        </w:rPr>
        <w:t>7.</w:t>
      </w:r>
      <w:bookmarkStart w:id="6" w:name="_Toc422748547"/>
      <w:r w:rsidRPr="00352C62">
        <w:rPr>
          <w:rFonts w:ascii="Times New Roman" w:eastAsia="Calibri" w:hAnsi="Times New Roman" w:cs="Times New Roman"/>
          <w:b/>
          <w:bCs/>
          <w:sz w:val="24"/>
          <w:szCs w:val="24"/>
        </w:rPr>
        <w:t xml:space="preserve"> ИЗИСКВАНИЯ ЗА ОПАЗВАНЕ НА ОКОЛНАТА СРЕДА</w:t>
      </w:r>
      <w:bookmarkEnd w:id="6"/>
    </w:p>
    <w:p w14:paraId="5F2853CE"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Освен предвидените в Проекта, от Изпълнителя се изисква по никакъв начин да не уврежда околната среда, в т.ч. и прилежащите към трасето дървесни видове, като за целта представи изчерпателно описание на мероприятията за изпълнение на горното изискване и на разпоредбите на Закона за управление на отпадъците (ДВ/86/03).</w:t>
      </w:r>
    </w:p>
    <w:p w14:paraId="2923FF12" w14:textId="0C9BA83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 xml:space="preserve">От Изпълнителя се изисква спазването на екологичните изисквания по време на строителството, както да спазва инструкциите на Възложителя и другите компетентни органи съобразно действащата нормативна уредба за околна среда. Изпълнителят следва да спазва поставените изисквания в приложените към документацията становища на РИОСВ. </w:t>
      </w:r>
    </w:p>
    <w:p w14:paraId="64FD2B54" w14:textId="77777777" w:rsidR="0002048D" w:rsidRPr="00352C62" w:rsidRDefault="0002048D" w:rsidP="0002048D">
      <w:pPr>
        <w:spacing w:line="360" w:lineRule="auto"/>
        <w:ind w:firstLine="567"/>
        <w:jc w:val="both"/>
        <w:rPr>
          <w:rFonts w:ascii="Times New Roman" w:eastAsia="Calibri" w:hAnsi="Times New Roman" w:cs="Times New Roman"/>
          <w:bCs/>
          <w:iCs/>
          <w:sz w:val="24"/>
          <w:szCs w:val="24"/>
        </w:rPr>
      </w:pPr>
      <w:r w:rsidRPr="00352C62">
        <w:rPr>
          <w:rFonts w:ascii="Times New Roman" w:eastAsia="Calibri" w:hAnsi="Times New Roman" w:cs="Times New Roman"/>
          <w:bCs/>
          <w:iCs/>
          <w:sz w:val="24"/>
          <w:szCs w:val="24"/>
        </w:rPr>
        <w:t xml:space="preserve">Изпълнителят ще бъде отговорен за спазване на всички изисквания по опазване на околната среда от неблагоприятни въздействия по време на изпълнението на СМР. В частност, Изпълнителят ще вземе мерки за опазване на дървесната растителност и водните източници и площи, които се намират на и/или около строителната площадка, както и </w:t>
      </w:r>
      <w:proofErr w:type="spellStart"/>
      <w:r w:rsidRPr="00352C62">
        <w:rPr>
          <w:rFonts w:ascii="Times New Roman" w:eastAsia="Calibri" w:hAnsi="Times New Roman" w:cs="Times New Roman"/>
          <w:bCs/>
          <w:iCs/>
          <w:sz w:val="24"/>
          <w:szCs w:val="24"/>
        </w:rPr>
        <w:t>незамърсяване</w:t>
      </w:r>
      <w:proofErr w:type="spellEnd"/>
      <w:r w:rsidRPr="00352C62">
        <w:rPr>
          <w:rFonts w:ascii="Times New Roman" w:eastAsia="Calibri" w:hAnsi="Times New Roman" w:cs="Times New Roman"/>
          <w:bCs/>
          <w:iCs/>
          <w:sz w:val="24"/>
          <w:szCs w:val="24"/>
        </w:rPr>
        <w:t xml:space="preserve"> на околните площи и улици. </w:t>
      </w:r>
    </w:p>
    <w:p w14:paraId="5F7434E4" w14:textId="77777777" w:rsidR="0002048D" w:rsidRPr="00352C62" w:rsidRDefault="0002048D" w:rsidP="0002048D">
      <w:pPr>
        <w:keepNext/>
        <w:spacing w:after="60" w:line="360" w:lineRule="auto"/>
        <w:ind w:firstLine="567"/>
        <w:outlineLvl w:val="1"/>
        <w:rPr>
          <w:rFonts w:ascii="Times New Roman" w:eastAsia="Calibri" w:hAnsi="Times New Roman" w:cs="Times New Roman"/>
          <w:b/>
          <w:bCs/>
          <w:sz w:val="24"/>
          <w:szCs w:val="24"/>
        </w:rPr>
      </w:pPr>
      <w:r w:rsidRPr="00352C62">
        <w:rPr>
          <w:rFonts w:ascii="Times New Roman" w:eastAsia="Times New Roman" w:hAnsi="Times New Roman" w:cs="Times New Roman"/>
          <w:b/>
          <w:bCs/>
          <w:iCs/>
          <w:sz w:val="24"/>
          <w:szCs w:val="24"/>
          <w:lang w:val="en-US" w:eastAsia="bg-BG"/>
        </w:rPr>
        <w:lastRenderedPageBreak/>
        <w:t>8.</w:t>
      </w:r>
      <w:bookmarkStart w:id="7" w:name="_Toc422748548"/>
      <w:r w:rsidRPr="00352C62">
        <w:rPr>
          <w:rFonts w:ascii="Times New Roman" w:eastAsia="Calibri" w:hAnsi="Times New Roman" w:cs="Times New Roman"/>
          <w:b/>
          <w:bCs/>
          <w:sz w:val="24"/>
          <w:szCs w:val="24"/>
        </w:rPr>
        <w:t xml:space="preserve"> ПОЧИСТВАНЕ И ИЗВОЗВАНЕ НА ОТПАДЪЦИ И ИЗКОПАНА ПРЪСТ</w:t>
      </w:r>
      <w:bookmarkEnd w:id="7"/>
    </w:p>
    <w:p w14:paraId="081E06F1"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Изпълнителят трябва  своевременно да отстранява и премахва от района на работните площадки всички отломки, изкопани земни маси и отпадъци, но не по рядко от веднъж седмично.</w:t>
      </w:r>
    </w:p>
    <w:p w14:paraId="02FD058D"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 xml:space="preserve">Всички отпадъци в следствие на почистването са собственост на Изпълнителя и трябва да се отстранят от Площадката по начин, който да не предизвиква замърсяване по пътищата и в имотите на съседните собственици. </w:t>
      </w:r>
    </w:p>
    <w:p w14:paraId="3FCA95F7"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Изкопаните земни маси и Отпадъците трябва да бъдат изхвърлени на депа/</w:t>
      </w:r>
      <w:proofErr w:type="spellStart"/>
      <w:r w:rsidRPr="00352C62">
        <w:rPr>
          <w:rFonts w:ascii="Times New Roman" w:eastAsia="Calibri" w:hAnsi="Times New Roman" w:cs="Times New Roman"/>
          <w:sz w:val="24"/>
          <w:szCs w:val="24"/>
          <w:lang w:val="ru-RU"/>
        </w:rPr>
        <w:t>терени</w:t>
      </w:r>
      <w:proofErr w:type="spellEnd"/>
      <w:r w:rsidRPr="00352C62">
        <w:rPr>
          <w:rFonts w:ascii="Times New Roman" w:eastAsia="Calibri" w:hAnsi="Times New Roman" w:cs="Times New Roman"/>
          <w:sz w:val="24"/>
          <w:szCs w:val="24"/>
          <w:lang w:val="ru-RU"/>
        </w:rPr>
        <w:t xml:space="preserve"> за </w:t>
      </w:r>
      <w:proofErr w:type="spellStart"/>
      <w:r w:rsidRPr="00352C62">
        <w:rPr>
          <w:rFonts w:ascii="Times New Roman" w:eastAsia="Calibri" w:hAnsi="Times New Roman" w:cs="Times New Roman"/>
          <w:sz w:val="24"/>
          <w:szCs w:val="24"/>
          <w:lang w:val="ru-RU"/>
        </w:rPr>
        <w:t>регламентирано</w:t>
      </w:r>
      <w:proofErr w:type="spellEnd"/>
      <w:r w:rsidRPr="00352C62">
        <w:rPr>
          <w:rFonts w:ascii="Times New Roman" w:eastAsia="Calibri" w:hAnsi="Times New Roman" w:cs="Times New Roman"/>
          <w:sz w:val="24"/>
          <w:szCs w:val="24"/>
          <w:lang w:val="ru-RU"/>
        </w:rPr>
        <w:t xml:space="preserve"> </w:t>
      </w:r>
      <w:proofErr w:type="spellStart"/>
      <w:r w:rsidRPr="00352C62">
        <w:rPr>
          <w:rFonts w:ascii="Times New Roman" w:eastAsia="Calibri" w:hAnsi="Times New Roman" w:cs="Times New Roman"/>
          <w:sz w:val="24"/>
          <w:szCs w:val="24"/>
          <w:lang w:val="ru-RU"/>
        </w:rPr>
        <w:t>приемане</w:t>
      </w:r>
      <w:proofErr w:type="spellEnd"/>
      <w:r w:rsidRPr="00352C62">
        <w:rPr>
          <w:rFonts w:ascii="Times New Roman" w:eastAsia="Calibri" w:hAnsi="Times New Roman" w:cs="Times New Roman"/>
          <w:sz w:val="24"/>
          <w:szCs w:val="24"/>
          <w:lang w:val="ru-RU"/>
        </w:rPr>
        <w:t xml:space="preserve"> на </w:t>
      </w:r>
      <w:proofErr w:type="spellStart"/>
      <w:r w:rsidRPr="00352C62">
        <w:rPr>
          <w:rFonts w:ascii="Times New Roman" w:eastAsia="Calibri" w:hAnsi="Times New Roman" w:cs="Times New Roman"/>
          <w:sz w:val="24"/>
          <w:szCs w:val="24"/>
          <w:lang w:val="ru-RU"/>
        </w:rPr>
        <w:t>изкопани</w:t>
      </w:r>
      <w:proofErr w:type="spellEnd"/>
      <w:r w:rsidRPr="00352C62">
        <w:rPr>
          <w:rFonts w:ascii="Times New Roman" w:eastAsia="Calibri" w:hAnsi="Times New Roman" w:cs="Times New Roman"/>
          <w:sz w:val="24"/>
          <w:szCs w:val="24"/>
          <w:lang w:val="ru-RU"/>
        </w:rPr>
        <w:t xml:space="preserve"> </w:t>
      </w:r>
      <w:proofErr w:type="spellStart"/>
      <w:r w:rsidRPr="00352C62">
        <w:rPr>
          <w:rFonts w:ascii="Times New Roman" w:eastAsia="Calibri" w:hAnsi="Times New Roman" w:cs="Times New Roman"/>
          <w:sz w:val="24"/>
          <w:szCs w:val="24"/>
          <w:lang w:val="ru-RU"/>
        </w:rPr>
        <w:t>земни</w:t>
      </w:r>
      <w:proofErr w:type="spellEnd"/>
      <w:r w:rsidRPr="00352C62">
        <w:rPr>
          <w:rFonts w:ascii="Times New Roman" w:eastAsia="Calibri" w:hAnsi="Times New Roman" w:cs="Times New Roman"/>
          <w:sz w:val="24"/>
          <w:szCs w:val="24"/>
          <w:lang w:val="ru-RU"/>
        </w:rPr>
        <w:t xml:space="preserve"> </w:t>
      </w:r>
      <w:proofErr w:type="spellStart"/>
      <w:r w:rsidRPr="00352C62">
        <w:rPr>
          <w:rFonts w:ascii="Times New Roman" w:eastAsia="Calibri" w:hAnsi="Times New Roman" w:cs="Times New Roman"/>
          <w:sz w:val="24"/>
          <w:szCs w:val="24"/>
          <w:lang w:val="ru-RU"/>
        </w:rPr>
        <w:t>маси</w:t>
      </w:r>
      <w:proofErr w:type="spellEnd"/>
      <w:r w:rsidRPr="00352C62">
        <w:rPr>
          <w:rFonts w:ascii="Times New Roman" w:eastAsia="Calibri" w:hAnsi="Times New Roman" w:cs="Times New Roman"/>
          <w:sz w:val="24"/>
          <w:szCs w:val="24"/>
        </w:rPr>
        <w:t xml:space="preserve"> </w:t>
      </w:r>
      <w:r w:rsidRPr="00352C62">
        <w:rPr>
          <w:rFonts w:ascii="Times New Roman" w:eastAsia="Calibri" w:hAnsi="Times New Roman" w:cs="Times New Roman"/>
          <w:sz w:val="24"/>
          <w:szCs w:val="24"/>
          <w:lang w:val="ru-RU"/>
        </w:rPr>
        <w:t xml:space="preserve">и </w:t>
      </w:r>
      <w:proofErr w:type="spellStart"/>
      <w:r w:rsidRPr="00352C62">
        <w:rPr>
          <w:rFonts w:ascii="Times New Roman" w:eastAsia="Calibri" w:hAnsi="Times New Roman" w:cs="Times New Roman"/>
          <w:sz w:val="24"/>
          <w:szCs w:val="24"/>
          <w:lang w:val="ru-RU"/>
        </w:rPr>
        <w:t>строителни</w:t>
      </w:r>
      <w:proofErr w:type="spellEnd"/>
      <w:r w:rsidRPr="00352C62">
        <w:rPr>
          <w:rFonts w:ascii="Times New Roman" w:eastAsia="Calibri" w:hAnsi="Times New Roman" w:cs="Times New Roman"/>
          <w:sz w:val="24"/>
          <w:szCs w:val="24"/>
          <w:lang w:val="ru-RU"/>
        </w:rPr>
        <w:t xml:space="preserve"> </w:t>
      </w:r>
      <w:proofErr w:type="spellStart"/>
      <w:r w:rsidRPr="00352C62">
        <w:rPr>
          <w:rFonts w:ascii="Times New Roman" w:eastAsia="Calibri" w:hAnsi="Times New Roman" w:cs="Times New Roman"/>
          <w:sz w:val="24"/>
          <w:szCs w:val="24"/>
          <w:lang w:val="ru-RU"/>
        </w:rPr>
        <w:t>отпадъци</w:t>
      </w:r>
      <w:proofErr w:type="spellEnd"/>
      <w:r w:rsidRPr="00352C62">
        <w:rPr>
          <w:rFonts w:ascii="Times New Roman" w:eastAsia="Calibri" w:hAnsi="Times New Roman" w:cs="Times New Roman"/>
          <w:sz w:val="24"/>
          <w:szCs w:val="24"/>
          <w:lang w:val="ru-RU"/>
        </w:rPr>
        <w:t xml:space="preserve">. </w:t>
      </w:r>
    </w:p>
    <w:p w14:paraId="59E7F0DC"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 xml:space="preserve">В случай, че Изпълнителят не успее, откаже или пренебрегне премахването на отпадъците, временните съоръжения или не почисти настилките или тротоарите, както се изисква съгласно настоящото, то Възложителят може, без това да го задължава, да отстрани и изхвърли тези отпадъци и временни съоръжения, както и да почисти настилките и тротоарите. Направените във връзка с това разходи ще се приспаднат от дължимите пари, или ще бъдат дължими от Изпълнителя. </w:t>
      </w:r>
    </w:p>
    <w:p w14:paraId="32100762" w14:textId="389919D6"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 xml:space="preserve">Маршрутите на превозните средства от и към строителната площадка трябва да са съгласувани с изискванията на Община </w:t>
      </w:r>
      <w:r w:rsidR="007B4735" w:rsidRPr="00352C62">
        <w:rPr>
          <w:rFonts w:ascii="Times New Roman" w:eastAsia="Calibri" w:hAnsi="Times New Roman" w:cs="Times New Roman"/>
          <w:sz w:val="24"/>
          <w:szCs w:val="24"/>
        </w:rPr>
        <w:t>град Добрич</w:t>
      </w:r>
      <w:r w:rsidRPr="00352C62">
        <w:rPr>
          <w:rFonts w:ascii="Times New Roman" w:eastAsia="Calibri" w:hAnsi="Times New Roman" w:cs="Times New Roman"/>
          <w:sz w:val="24"/>
          <w:szCs w:val="24"/>
        </w:rPr>
        <w:t>.</w:t>
      </w:r>
    </w:p>
    <w:p w14:paraId="2BF7FDD0"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p>
    <w:p w14:paraId="63D0EBC7" w14:textId="77777777" w:rsidR="0002048D" w:rsidRPr="00352C62" w:rsidRDefault="0002048D" w:rsidP="0002048D">
      <w:pPr>
        <w:keepNext/>
        <w:spacing w:after="60" w:line="360" w:lineRule="auto"/>
        <w:ind w:firstLine="567"/>
        <w:outlineLvl w:val="1"/>
        <w:rPr>
          <w:rFonts w:ascii="Times New Roman" w:eastAsia="Calibri" w:hAnsi="Times New Roman" w:cs="Times New Roman"/>
          <w:b/>
          <w:bCs/>
          <w:sz w:val="24"/>
          <w:szCs w:val="24"/>
        </w:rPr>
      </w:pPr>
      <w:r w:rsidRPr="00352C62">
        <w:rPr>
          <w:rFonts w:ascii="Times New Roman" w:eastAsia="Times New Roman" w:hAnsi="Times New Roman" w:cs="Times New Roman"/>
          <w:b/>
          <w:bCs/>
          <w:iCs/>
          <w:sz w:val="24"/>
          <w:szCs w:val="24"/>
          <w:lang w:val="en-US" w:eastAsia="bg-BG"/>
        </w:rPr>
        <w:t>9.</w:t>
      </w:r>
      <w:bookmarkStart w:id="8" w:name="_Toc422748549"/>
      <w:r w:rsidRPr="00352C62">
        <w:rPr>
          <w:rFonts w:ascii="Times New Roman" w:eastAsia="Calibri" w:hAnsi="Times New Roman" w:cs="Times New Roman"/>
          <w:b/>
          <w:bCs/>
          <w:sz w:val="24"/>
          <w:szCs w:val="24"/>
        </w:rPr>
        <w:t xml:space="preserve"> УПРАВЛЕНИЕ НА СТРОИТЕЛНИТЕ ОТПАДЪЦИ</w:t>
      </w:r>
      <w:bookmarkEnd w:id="8"/>
    </w:p>
    <w:p w14:paraId="60F21B9D"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 xml:space="preserve">В съответствие с Наредбата за управление на строителните отпадъци и за влагане на рециклирани строителни материали, приета с ПМС 277 от 05.11.2012г., </w:t>
      </w:r>
      <w:proofErr w:type="spellStart"/>
      <w:r w:rsidRPr="00352C62">
        <w:rPr>
          <w:rFonts w:ascii="Times New Roman" w:eastAsia="Calibri" w:hAnsi="Times New Roman" w:cs="Times New Roman"/>
          <w:sz w:val="24"/>
          <w:szCs w:val="24"/>
        </w:rPr>
        <w:t>обн</w:t>
      </w:r>
      <w:proofErr w:type="spellEnd"/>
      <w:r w:rsidRPr="00352C62">
        <w:rPr>
          <w:rFonts w:ascii="Times New Roman" w:eastAsia="Calibri" w:hAnsi="Times New Roman" w:cs="Times New Roman"/>
          <w:sz w:val="24"/>
          <w:szCs w:val="24"/>
        </w:rPr>
        <w:t>. ДВ бр.89 от 13.11.2012г., в сила от 13.11.2012г. при стартиране на строително – монтажните работи Възложителят ще предостави на Изпълнителя план за управление на строителните отпадъци (ПУСО).</w:t>
      </w:r>
    </w:p>
    <w:p w14:paraId="431A4C92"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 xml:space="preserve">Влагането на рециклирани строителни материали и/или третирани строителни отпадъци за материално оползотворяване в обратни насипи ще се извършва съгласно чл. 13 от Наредбата за управление на строителните отпадъци и за влагане на рециклирани строителни материали и при спазване на сроковете по Приложение №10 от Наредбата. </w:t>
      </w:r>
    </w:p>
    <w:p w14:paraId="62F86483"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 xml:space="preserve">Контролът по изпълнение на ПУСО ще се осъществява от определено от Възложителя отговорно лице. За целите на отчитането на изпълнението на ПУСО, изпълнителят предоставя на Възложителя копия от първични счетоводни документи и други документи за приемане на отпадъци, рециклиране, предаване на съоръжения за обезвреждане, копия </w:t>
      </w:r>
      <w:r w:rsidRPr="00352C62">
        <w:rPr>
          <w:rFonts w:ascii="Times New Roman" w:eastAsia="Calibri" w:hAnsi="Times New Roman" w:cs="Times New Roman"/>
          <w:sz w:val="24"/>
          <w:szCs w:val="24"/>
        </w:rPr>
        <w:lastRenderedPageBreak/>
        <w:t xml:space="preserve">от първични счетоводни документи и </w:t>
      </w:r>
      <w:proofErr w:type="spellStart"/>
      <w:r w:rsidRPr="00352C62">
        <w:rPr>
          <w:rFonts w:ascii="Times New Roman" w:eastAsia="Calibri" w:hAnsi="Times New Roman" w:cs="Times New Roman"/>
          <w:sz w:val="24"/>
          <w:szCs w:val="24"/>
        </w:rPr>
        <w:t>кантарни</w:t>
      </w:r>
      <w:proofErr w:type="spellEnd"/>
      <w:r w:rsidRPr="00352C62">
        <w:rPr>
          <w:rFonts w:ascii="Times New Roman" w:eastAsia="Calibri" w:hAnsi="Times New Roman" w:cs="Times New Roman"/>
          <w:sz w:val="24"/>
          <w:szCs w:val="24"/>
        </w:rPr>
        <w:t xml:space="preserve"> бележки за закупени СО и/или продукти от оползотворени СО, документи за съответствие, доказващи влагането на продукти от оползотворени СО в строежа и/или оползотворяването на СО в обратни насипи.</w:t>
      </w:r>
    </w:p>
    <w:p w14:paraId="6E34EFDF"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p>
    <w:p w14:paraId="7FE328A2" w14:textId="77777777" w:rsidR="0002048D" w:rsidRPr="00352C62" w:rsidRDefault="0002048D" w:rsidP="0002048D">
      <w:pPr>
        <w:keepNext/>
        <w:spacing w:after="60" w:line="360" w:lineRule="auto"/>
        <w:ind w:firstLine="567"/>
        <w:outlineLvl w:val="1"/>
        <w:rPr>
          <w:rFonts w:ascii="Times New Roman" w:eastAsia="Calibri" w:hAnsi="Times New Roman" w:cs="Times New Roman"/>
          <w:b/>
          <w:bCs/>
          <w:sz w:val="24"/>
          <w:szCs w:val="24"/>
        </w:rPr>
      </w:pPr>
      <w:r w:rsidRPr="00352C62">
        <w:rPr>
          <w:rFonts w:ascii="Times New Roman" w:eastAsia="Times New Roman" w:hAnsi="Times New Roman" w:cs="Times New Roman"/>
          <w:b/>
          <w:bCs/>
          <w:iCs/>
          <w:sz w:val="24"/>
          <w:szCs w:val="24"/>
          <w:lang w:val="en-US" w:eastAsia="bg-BG"/>
        </w:rPr>
        <w:t>10.</w:t>
      </w:r>
      <w:bookmarkStart w:id="9" w:name="_Toc422748550"/>
      <w:r w:rsidRPr="00352C62">
        <w:rPr>
          <w:rFonts w:ascii="Times New Roman" w:eastAsia="Calibri" w:hAnsi="Times New Roman" w:cs="Times New Roman"/>
          <w:b/>
          <w:bCs/>
          <w:sz w:val="24"/>
          <w:szCs w:val="24"/>
        </w:rPr>
        <w:t xml:space="preserve"> ВРЕМЕННИ СЪОРЪЖЕНИЯ, ВРЕМЕННО ВОДОСНАБДЯВАНЕ, ЕЛ. ЗАХРАНВАНЕ И САНИТАРНИ ВЪЗЛИ</w:t>
      </w:r>
      <w:bookmarkEnd w:id="9"/>
    </w:p>
    <w:p w14:paraId="489ABAF9"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 xml:space="preserve">Изпълнителят е длъжен, за своя сметка, да изгради всички временни съоръжения като премествания, скелета, пътни връзки с пътищата в района, подходи, рампи и др., необходими за извършване на строително-монтажните работи на обекта, както и тяхното отстраняване след приключване на Работата. </w:t>
      </w:r>
    </w:p>
    <w:p w14:paraId="7303C07D"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Ако е приложимо, той е длъжен да осигури временни връзки с водопроводи, електропроводи, канализации и др. за своя сметка и отговорност.</w:t>
      </w:r>
    </w:p>
    <w:p w14:paraId="71FC7A09"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Изпълнителят ще координира и монтира всички временни съоръжения в съответствие с изискванията на местните власти или комунални фирми и съгласно всички действащи нормативи и правилници.</w:t>
      </w:r>
    </w:p>
    <w:p w14:paraId="7DE2AA92"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 xml:space="preserve">Площта на временните пътни връзки след приключване на строителството трябва да бъде </w:t>
      </w:r>
      <w:proofErr w:type="spellStart"/>
      <w:r w:rsidRPr="00352C62">
        <w:rPr>
          <w:rFonts w:ascii="Times New Roman" w:eastAsia="Calibri" w:hAnsi="Times New Roman" w:cs="Times New Roman"/>
          <w:sz w:val="24"/>
          <w:szCs w:val="24"/>
        </w:rPr>
        <w:t>рекултивирана</w:t>
      </w:r>
      <w:proofErr w:type="spellEnd"/>
      <w:r w:rsidRPr="00352C62">
        <w:rPr>
          <w:rFonts w:ascii="Times New Roman" w:eastAsia="Calibri" w:hAnsi="Times New Roman" w:cs="Times New Roman"/>
          <w:sz w:val="24"/>
          <w:szCs w:val="24"/>
        </w:rPr>
        <w:t xml:space="preserve"> и възстановена в първоначалния й вид или така, както е предвидено в Проекта, а всички временни съоръжения трябва да бъдат демонтирани и отстранени. Всички разходи и отговорности са на Изпълнителя.</w:t>
      </w:r>
    </w:p>
    <w:p w14:paraId="7BB69441"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При приключване на работата или когато временните съоръжения не са нужни повече, Изпълнителят ще ги премести и ще възстанови площадката в първоначалното и състояние или така, както е предвидено в Проекта. Всички разходи и отговорности са на Изпълнителя.</w:t>
      </w:r>
    </w:p>
    <w:p w14:paraId="26626D23"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Изпълнителят трябва да предостави и поеме всички разходи за вода за питейни нужди, за нуждите на строителството, санитарните възли, полевите офиси, вода за промиване на тръбопроводите и за проби.</w:t>
      </w:r>
    </w:p>
    <w:p w14:paraId="2901A45E"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Изпълнителят трябва да предостави, монтира, оперира, поддържа и поеме всички разходи за цялата система, нужна за ел. захранване за строителни цели, полевите офиси и извършването на проби. Всички дейности на Изпълнителя трябва да са координирани с "</w:t>
      </w:r>
      <w:proofErr w:type="spellStart"/>
      <w:r w:rsidRPr="00352C62">
        <w:rPr>
          <w:rFonts w:ascii="Times New Roman" w:eastAsia="Calibri" w:hAnsi="Times New Roman" w:cs="Times New Roman"/>
          <w:sz w:val="24"/>
          <w:szCs w:val="24"/>
        </w:rPr>
        <w:t>Енерго</w:t>
      </w:r>
      <w:proofErr w:type="spellEnd"/>
      <w:r w:rsidRPr="00352C62">
        <w:rPr>
          <w:rFonts w:ascii="Times New Roman" w:eastAsia="Calibri" w:hAnsi="Times New Roman" w:cs="Times New Roman"/>
          <w:sz w:val="24"/>
          <w:szCs w:val="24"/>
        </w:rPr>
        <w:t xml:space="preserve"> </w:t>
      </w:r>
      <w:proofErr w:type="spellStart"/>
      <w:r w:rsidRPr="00352C62">
        <w:rPr>
          <w:rFonts w:ascii="Times New Roman" w:eastAsia="Calibri" w:hAnsi="Times New Roman" w:cs="Times New Roman"/>
          <w:sz w:val="24"/>
          <w:szCs w:val="24"/>
        </w:rPr>
        <w:t>про</w:t>
      </w:r>
      <w:proofErr w:type="spellEnd"/>
      <w:r w:rsidRPr="00352C62">
        <w:rPr>
          <w:rFonts w:ascii="Times New Roman" w:eastAsia="Calibri" w:hAnsi="Times New Roman" w:cs="Times New Roman"/>
          <w:sz w:val="24"/>
          <w:szCs w:val="24"/>
        </w:rPr>
        <w:t>".</w:t>
      </w:r>
    </w:p>
    <w:p w14:paraId="3F0B7D05"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 xml:space="preserve">Ако системата за временно ел. захранване използва генераторни станции, то тези станции трябва да са </w:t>
      </w:r>
      <w:proofErr w:type="spellStart"/>
      <w:r w:rsidRPr="00352C62">
        <w:rPr>
          <w:rFonts w:ascii="Times New Roman" w:eastAsia="Calibri" w:hAnsi="Times New Roman" w:cs="Times New Roman"/>
          <w:sz w:val="24"/>
          <w:szCs w:val="24"/>
        </w:rPr>
        <w:t>шумоизолирани</w:t>
      </w:r>
      <w:proofErr w:type="spellEnd"/>
      <w:r w:rsidRPr="00352C62">
        <w:rPr>
          <w:rFonts w:ascii="Times New Roman" w:eastAsia="Calibri" w:hAnsi="Times New Roman" w:cs="Times New Roman"/>
          <w:sz w:val="24"/>
          <w:szCs w:val="24"/>
        </w:rPr>
        <w:t xml:space="preserve"> от съседните домове чрез специална преграда.</w:t>
      </w:r>
    </w:p>
    <w:p w14:paraId="36C7FE9C"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lastRenderedPageBreak/>
        <w:t>Изпълнителят трябва да предостави и заплати всички разходи за временни тоалетни и умивалници за нуждите на своите служители и работници. Съоръженията трябва да са на подходящи места и да бъдат скрити от обществени погледи. Съоръженията трябва да се поддържат в чисто състояние и обслужвани по задоволителен начин, както се изисква.</w:t>
      </w:r>
    </w:p>
    <w:p w14:paraId="317F7FB0"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p>
    <w:p w14:paraId="035254B0" w14:textId="77777777" w:rsidR="0002048D" w:rsidRPr="00352C62" w:rsidRDefault="0002048D" w:rsidP="0002048D">
      <w:pPr>
        <w:keepNext/>
        <w:spacing w:after="60" w:line="360" w:lineRule="auto"/>
        <w:ind w:firstLine="567"/>
        <w:outlineLvl w:val="1"/>
        <w:rPr>
          <w:rFonts w:ascii="Times New Roman" w:eastAsia="Calibri" w:hAnsi="Times New Roman" w:cs="Times New Roman"/>
          <w:b/>
          <w:bCs/>
          <w:sz w:val="24"/>
          <w:szCs w:val="24"/>
        </w:rPr>
      </w:pPr>
      <w:r w:rsidRPr="00352C62">
        <w:rPr>
          <w:rFonts w:ascii="Times New Roman" w:eastAsia="Times New Roman" w:hAnsi="Times New Roman" w:cs="Times New Roman"/>
          <w:b/>
          <w:bCs/>
          <w:iCs/>
          <w:sz w:val="24"/>
          <w:szCs w:val="24"/>
          <w:lang w:val="en-US" w:eastAsia="bg-BG"/>
        </w:rPr>
        <w:t>11.</w:t>
      </w:r>
      <w:bookmarkStart w:id="10" w:name="_Toc422748551"/>
      <w:r w:rsidRPr="00352C62">
        <w:rPr>
          <w:rFonts w:ascii="Times New Roman" w:eastAsia="Calibri" w:hAnsi="Times New Roman" w:cs="Times New Roman"/>
          <w:b/>
          <w:bCs/>
          <w:sz w:val="24"/>
          <w:szCs w:val="24"/>
        </w:rPr>
        <w:t xml:space="preserve"> СТРОИТЕЛНА ОГРАДА, ЗОНА ЗА ПОЧИСТВАНЕ НА ГУМИТЕ, ТАБЕЛА</w:t>
      </w:r>
      <w:bookmarkEnd w:id="10"/>
    </w:p>
    <w:p w14:paraId="08879DF0" w14:textId="77777777" w:rsidR="0002048D" w:rsidRPr="00352C62" w:rsidRDefault="0002048D" w:rsidP="0002048D">
      <w:pPr>
        <w:tabs>
          <w:tab w:val="num" w:pos="-540"/>
        </w:tabs>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Изпълнителят е задължен в съответствие с одобрените проекти, действащото законодателство и изискванията на Възложителя да монтира и поддържа строителна ограда около обектите.</w:t>
      </w:r>
    </w:p>
    <w:p w14:paraId="55C2A3EE" w14:textId="77777777" w:rsidR="0002048D" w:rsidRPr="00352C62" w:rsidRDefault="0002048D" w:rsidP="0002048D">
      <w:pPr>
        <w:tabs>
          <w:tab w:val="num" w:pos="-540"/>
        </w:tabs>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 xml:space="preserve">Изпълнителят ще осигури, изгради и поддържа такива пътни знаци, лампи, бариери, огради, предпази козирки, сигнали за контрол на движението и други такива мерки, които са необходими при изпълнение на СМР, с цел осигуряване на безопасност на всички хора имащи достъп до обекта (както работниците на изпълнителя така и живущите в </w:t>
      </w:r>
      <w:proofErr w:type="spellStart"/>
      <w:r w:rsidRPr="00352C62">
        <w:rPr>
          <w:rFonts w:ascii="Times New Roman" w:eastAsia="Calibri" w:hAnsi="Times New Roman" w:cs="Times New Roman"/>
          <w:sz w:val="24"/>
          <w:szCs w:val="24"/>
        </w:rPr>
        <w:t>градата</w:t>
      </w:r>
      <w:proofErr w:type="spellEnd"/>
      <w:r w:rsidRPr="00352C62">
        <w:rPr>
          <w:rFonts w:ascii="Times New Roman" w:eastAsia="Calibri" w:hAnsi="Times New Roman" w:cs="Times New Roman"/>
          <w:sz w:val="24"/>
          <w:szCs w:val="24"/>
        </w:rPr>
        <w:t>).</w:t>
      </w:r>
    </w:p>
    <w:p w14:paraId="2717C495" w14:textId="77777777" w:rsidR="0002048D" w:rsidRPr="00352C62" w:rsidRDefault="0002048D" w:rsidP="0002048D">
      <w:pPr>
        <w:tabs>
          <w:tab w:val="num" w:pos="-540"/>
        </w:tabs>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Всички мерки за безопасност ще бъдат приети от Инвеститора на място преди започването на каквато и да е строителна работа.</w:t>
      </w:r>
    </w:p>
    <w:p w14:paraId="55DD5E98" w14:textId="77777777" w:rsidR="0002048D" w:rsidRPr="00352C62" w:rsidRDefault="0002048D" w:rsidP="0002048D">
      <w:pPr>
        <w:tabs>
          <w:tab w:val="num" w:pos="-540"/>
        </w:tabs>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Изпълнителят е задължен в съответствие с одобрените проекти, действащото законодателство и изискванията на Възложителя да осигури съоръжения за измиване на гумите на влизащите и излизащите автомобили.</w:t>
      </w:r>
    </w:p>
    <w:p w14:paraId="2882DE96" w14:textId="77777777" w:rsidR="0002048D" w:rsidRPr="00352C62" w:rsidRDefault="0002048D" w:rsidP="0002048D">
      <w:pPr>
        <w:tabs>
          <w:tab w:val="num" w:pos="-540"/>
        </w:tabs>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 xml:space="preserve">Изпълнителят ще осигури, монтира и поддържа една устойчива на климатичните условия отличителни табели на входовете на обектите или на друго място, одобрено от Инвеститора. Табелата трябва да е на български. Табелите и информацията върху тях трябва да бъде одобрена от Възложителя преди нейното изпълнение и монтиране. </w:t>
      </w:r>
    </w:p>
    <w:p w14:paraId="3FA1F383" w14:textId="77777777" w:rsidR="0002048D" w:rsidRPr="00352C62" w:rsidRDefault="0002048D" w:rsidP="0002048D">
      <w:pPr>
        <w:tabs>
          <w:tab w:val="num" w:pos="-540"/>
        </w:tabs>
        <w:spacing w:after="0" w:line="360" w:lineRule="auto"/>
        <w:ind w:firstLine="567"/>
        <w:jc w:val="both"/>
        <w:rPr>
          <w:rFonts w:ascii="Times New Roman" w:eastAsia="Calibri" w:hAnsi="Times New Roman" w:cs="Times New Roman"/>
          <w:sz w:val="24"/>
          <w:szCs w:val="24"/>
        </w:rPr>
      </w:pPr>
    </w:p>
    <w:p w14:paraId="4307CC52" w14:textId="77777777" w:rsidR="0002048D" w:rsidRPr="00352C62" w:rsidRDefault="0002048D" w:rsidP="0002048D">
      <w:pPr>
        <w:keepNext/>
        <w:keepLines/>
        <w:numPr>
          <w:ilvl w:val="1"/>
          <w:numId w:val="0"/>
        </w:numPr>
        <w:spacing w:after="0" w:line="360" w:lineRule="auto"/>
        <w:ind w:firstLine="567"/>
        <w:jc w:val="both"/>
        <w:outlineLvl w:val="1"/>
        <w:rPr>
          <w:rFonts w:ascii="Times New Roman" w:eastAsia="Calibri" w:hAnsi="Times New Roman" w:cs="Times New Roman"/>
          <w:b/>
          <w:bCs/>
          <w:sz w:val="24"/>
          <w:szCs w:val="24"/>
        </w:rPr>
      </w:pPr>
      <w:bookmarkStart w:id="11" w:name="_Toc422748552"/>
      <w:r w:rsidRPr="00352C62">
        <w:rPr>
          <w:rFonts w:ascii="Times New Roman" w:eastAsia="Calibri" w:hAnsi="Times New Roman" w:cs="Times New Roman"/>
          <w:b/>
          <w:bCs/>
          <w:sz w:val="24"/>
          <w:szCs w:val="24"/>
        </w:rPr>
        <w:t>12.МЕХАНИЗАЦИЯ</w:t>
      </w:r>
      <w:bookmarkEnd w:id="11"/>
    </w:p>
    <w:p w14:paraId="1D363690"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Изпълнителят е длъжен да осигури необходимите основни, специфични или временни механизация и оборудване, необходими за изпълнението на всички работите предмет на Договора, така че да бъдат годни за  въвеждане в експлоатация.</w:t>
      </w:r>
    </w:p>
    <w:p w14:paraId="43D804CF"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p>
    <w:p w14:paraId="513D5283" w14:textId="77777777" w:rsidR="0002048D" w:rsidRPr="00352C62" w:rsidRDefault="0002048D" w:rsidP="0002048D">
      <w:pPr>
        <w:keepNext/>
        <w:keepLines/>
        <w:numPr>
          <w:ilvl w:val="1"/>
          <w:numId w:val="0"/>
        </w:numPr>
        <w:spacing w:after="0" w:line="360" w:lineRule="auto"/>
        <w:ind w:firstLine="567"/>
        <w:jc w:val="both"/>
        <w:outlineLvl w:val="1"/>
        <w:rPr>
          <w:rFonts w:ascii="Times New Roman" w:eastAsia="Calibri" w:hAnsi="Times New Roman" w:cs="Times New Roman"/>
          <w:b/>
          <w:bCs/>
          <w:sz w:val="24"/>
          <w:szCs w:val="24"/>
        </w:rPr>
      </w:pPr>
      <w:bookmarkStart w:id="12" w:name="_Toc422748553"/>
      <w:r w:rsidRPr="00352C62">
        <w:rPr>
          <w:rFonts w:ascii="Times New Roman" w:eastAsia="Calibri" w:hAnsi="Times New Roman" w:cs="Times New Roman"/>
          <w:b/>
          <w:bCs/>
          <w:sz w:val="24"/>
          <w:szCs w:val="24"/>
        </w:rPr>
        <w:t>13.ОХРАНА</w:t>
      </w:r>
      <w:bookmarkEnd w:id="12"/>
    </w:p>
    <w:p w14:paraId="38935936"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Изпълнителят е длъжен да осигури непрекъснатата охрана и обезопасяване на площадките, на които работи, както и на временните площадки и складове, за своя сметка и на своя отговорност.</w:t>
      </w:r>
    </w:p>
    <w:p w14:paraId="07D23C7F" w14:textId="77777777" w:rsidR="0002048D" w:rsidRPr="00352C62" w:rsidRDefault="0002048D" w:rsidP="0002048D">
      <w:pPr>
        <w:tabs>
          <w:tab w:val="left" w:pos="993"/>
        </w:tabs>
        <w:spacing w:after="0" w:line="360" w:lineRule="auto"/>
        <w:jc w:val="both"/>
        <w:rPr>
          <w:rFonts w:ascii="Times New Roman" w:eastAsia="Calibri" w:hAnsi="Times New Roman" w:cs="Times New Roman"/>
          <w:sz w:val="24"/>
          <w:szCs w:val="24"/>
        </w:rPr>
      </w:pPr>
    </w:p>
    <w:p w14:paraId="27677961" w14:textId="77777777" w:rsidR="0002048D" w:rsidRPr="00352C62" w:rsidRDefault="0002048D" w:rsidP="0002048D">
      <w:pPr>
        <w:tabs>
          <w:tab w:val="left" w:pos="567"/>
        </w:tabs>
        <w:spacing w:after="0" w:line="360" w:lineRule="auto"/>
        <w:jc w:val="both"/>
        <w:rPr>
          <w:rFonts w:ascii="Times New Roman" w:eastAsia="Times New Roman" w:hAnsi="Times New Roman" w:cs="Times New Roman"/>
          <w:b/>
          <w:sz w:val="24"/>
          <w:szCs w:val="24"/>
        </w:rPr>
      </w:pPr>
      <w:r w:rsidRPr="00352C62">
        <w:rPr>
          <w:rFonts w:ascii="Times New Roman" w:eastAsia="Calibri" w:hAnsi="Times New Roman" w:cs="Times New Roman"/>
          <w:sz w:val="24"/>
          <w:szCs w:val="24"/>
        </w:rPr>
        <w:tab/>
      </w:r>
      <w:r w:rsidRPr="00352C62">
        <w:rPr>
          <w:rFonts w:ascii="Times New Roman" w:eastAsia="Times New Roman" w:hAnsi="Times New Roman" w:cs="Times New Roman"/>
          <w:b/>
          <w:sz w:val="24"/>
          <w:szCs w:val="24"/>
        </w:rPr>
        <w:t>14.</w:t>
      </w:r>
      <w:r w:rsidRPr="00352C62">
        <w:rPr>
          <w:rFonts w:ascii="Times New Roman" w:hAnsi="Times New Roman" w:cs="Times New Roman"/>
          <w:sz w:val="24"/>
          <w:szCs w:val="24"/>
        </w:rPr>
        <w:t xml:space="preserve"> </w:t>
      </w:r>
      <w:r w:rsidRPr="00352C62">
        <w:rPr>
          <w:rFonts w:ascii="Times New Roman" w:eastAsia="Times New Roman" w:hAnsi="Times New Roman" w:cs="Times New Roman"/>
          <w:b/>
          <w:sz w:val="24"/>
          <w:szCs w:val="24"/>
        </w:rPr>
        <w:t>ИЗИСКВАНИЯ КЪМ МАТЕРИАЛИТЕ И ОБОРУДВАНЕТО ЗА ВЛАГАНЕ</w:t>
      </w:r>
    </w:p>
    <w:p w14:paraId="47A83C47"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Строителните продукти следва да отговарят на следните технически спецификации:</w:t>
      </w:r>
    </w:p>
    <w:p w14:paraId="1C1D58EB" w14:textId="77777777" w:rsidR="0002048D" w:rsidRPr="00352C62" w:rsidRDefault="0002048D" w:rsidP="00EA62EE">
      <w:pPr>
        <w:numPr>
          <w:ilvl w:val="0"/>
          <w:numId w:val="3"/>
        </w:numPr>
        <w:spacing w:before="120" w:after="0" w:line="360" w:lineRule="auto"/>
        <w:ind w:left="0" w:firstLine="567"/>
        <w:jc w:val="both"/>
        <w:rPr>
          <w:rFonts w:ascii="Times New Roman" w:eastAsia="Times New Roman" w:hAnsi="Times New Roman" w:cs="Times New Roman"/>
          <w:sz w:val="24"/>
          <w:szCs w:val="24"/>
          <w:lang w:eastAsia="ja-JP"/>
        </w:rPr>
      </w:pPr>
      <w:r w:rsidRPr="00352C62">
        <w:rPr>
          <w:rFonts w:ascii="Times New Roman" w:eastAsia="Times New Roman" w:hAnsi="Times New Roman" w:cs="Times New Roman"/>
          <w:sz w:val="24"/>
          <w:szCs w:val="24"/>
          <w:lang w:eastAsia="ja-JP"/>
        </w:rPr>
        <w:t>български стандарти, с които се въвеждат хармонизирани европейски стандарти, или</w:t>
      </w:r>
    </w:p>
    <w:p w14:paraId="2CE90324" w14:textId="77777777" w:rsidR="0002048D" w:rsidRPr="00352C62" w:rsidRDefault="0002048D" w:rsidP="00EA62EE">
      <w:pPr>
        <w:numPr>
          <w:ilvl w:val="0"/>
          <w:numId w:val="3"/>
        </w:numPr>
        <w:spacing w:before="120" w:after="0" w:line="360" w:lineRule="auto"/>
        <w:ind w:left="0" w:firstLine="567"/>
        <w:jc w:val="both"/>
        <w:rPr>
          <w:rFonts w:ascii="Times New Roman" w:eastAsia="Times New Roman" w:hAnsi="Times New Roman" w:cs="Times New Roman"/>
          <w:sz w:val="24"/>
          <w:szCs w:val="24"/>
          <w:lang w:eastAsia="ja-JP"/>
        </w:rPr>
      </w:pPr>
      <w:r w:rsidRPr="00352C62">
        <w:rPr>
          <w:rFonts w:ascii="Times New Roman" w:eastAsia="Times New Roman" w:hAnsi="Times New Roman" w:cs="Times New Roman"/>
          <w:sz w:val="24"/>
          <w:szCs w:val="24"/>
          <w:lang w:eastAsia="ja-JP"/>
        </w:rPr>
        <w:t>европейско техническо одобрение (със или без ръководство), или</w:t>
      </w:r>
    </w:p>
    <w:p w14:paraId="022A58C5" w14:textId="77777777" w:rsidR="0002048D" w:rsidRPr="00352C62" w:rsidRDefault="0002048D" w:rsidP="00EA62EE">
      <w:pPr>
        <w:numPr>
          <w:ilvl w:val="0"/>
          <w:numId w:val="3"/>
        </w:numPr>
        <w:spacing w:before="120" w:after="0" w:line="360" w:lineRule="auto"/>
        <w:ind w:left="0" w:firstLine="567"/>
        <w:jc w:val="both"/>
        <w:rPr>
          <w:rFonts w:ascii="Times New Roman" w:eastAsia="Times New Roman" w:hAnsi="Times New Roman" w:cs="Times New Roman"/>
          <w:sz w:val="24"/>
          <w:szCs w:val="24"/>
          <w:lang w:eastAsia="ja-JP"/>
        </w:rPr>
      </w:pPr>
      <w:r w:rsidRPr="00352C62">
        <w:rPr>
          <w:rFonts w:ascii="Times New Roman" w:eastAsia="Times New Roman" w:hAnsi="Times New Roman" w:cs="Times New Roman"/>
          <w:sz w:val="24"/>
          <w:szCs w:val="24"/>
          <w:lang w:eastAsia="ja-JP"/>
        </w:rPr>
        <w:t xml:space="preserve">признати национални технически спецификации (национални стандарти), когато не съществуват технически спецификации </w:t>
      </w:r>
    </w:p>
    <w:p w14:paraId="2D9C2521" w14:textId="77777777" w:rsidR="0002048D" w:rsidRPr="00352C62" w:rsidRDefault="0002048D" w:rsidP="0002048D">
      <w:pPr>
        <w:spacing w:before="120" w:after="0" w:line="360" w:lineRule="auto"/>
        <w:ind w:left="567"/>
        <w:jc w:val="both"/>
        <w:rPr>
          <w:rFonts w:ascii="Times New Roman" w:eastAsia="Times New Roman" w:hAnsi="Times New Roman" w:cs="Times New Roman"/>
          <w:sz w:val="24"/>
          <w:szCs w:val="24"/>
          <w:lang w:eastAsia="ja-JP"/>
        </w:rPr>
      </w:pPr>
    </w:p>
    <w:p w14:paraId="5A49393B" w14:textId="77777777" w:rsidR="0002048D" w:rsidRPr="00352C62" w:rsidRDefault="0002048D" w:rsidP="0002048D">
      <w:pPr>
        <w:tabs>
          <w:tab w:val="left" w:pos="993"/>
        </w:tabs>
        <w:spacing w:after="0" w:line="360" w:lineRule="auto"/>
        <w:jc w:val="both"/>
        <w:rPr>
          <w:rFonts w:ascii="Times New Roman" w:eastAsia="Times New Roman" w:hAnsi="Times New Roman" w:cs="Times New Roman"/>
          <w:b/>
          <w:sz w:val="24"/>
          <w:szCs w:val="24"/>
        </w:rPr>
      </w:pPr>
      <w:r w:rsidRPr="00352C62">
        <w:rPr>
          <w:rFonts w:ascii="Times New Roman" w:eastAsia="Times New Roman" w:hAnsi="Times New Roman" w:cs="Times New Roman"/>
          <w:b/>
          <w:sz w:val="24"/>
          <w:szCs w:val="24"/>
        </w:rPr>
        <w:tab/>
        <w:t>15.</w:t>
      </w:r>
      <w:r w:rsidRPr="00352C62">
        <w:rPr>
          <w:rFonts w:ascii="Times New Roman" w:hAnsi="Times New Roman" w:cs="Times New Roman"/>
          <w:sz w:val="24"/>
          <w:szCs w:val="24"/>
        </w:rPr>
        <w:t xml:space="preserve"> </w:t>
      </w:r>
      <w:r w:rsidRPr="00352C62">
        <w:rPr>
          <w:rFonts w:ascii="Times New Roman" w:eastAsia="Times New Roman" w:hAnsi="Times New Roman" w:cs="Times New Roman"/>
          <w:b/>
          <w:sz w:val="24"/>
          <w:szCs w:val="24"/>
        </w:rPr>
        <w:t>ИЗИСКВАНИЯ ЗА ИЗПЪЛНЕНИЕ НА СМР</w:t>
      </w:r>
    </w:p>
    <w:p w14:paraId="46257FE6"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Изпълнението на строително-монтажните работи (СМР) е на основание разработен и одобрен Инвестиционен проект, при спазване на изискванията на всички действащи към настоящия момент в Република България закони, правилници и нормативи, касаещи изпълнението на обекти и работи от такъв характер.</w:t>
      </w:r>
    </w:p>
    <w:p w14:paraId="27A870E0"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 xml:space="preserve">Заложените по-долу изисквания за изпълнение на СМР са минимални. Изпълнителят следва да спазва всички действащи нормативи, правилници, спецификации, национални и хармонизирани европейски стандарти и др., както и да спазва добрата инженерна практика при изпълнението на видовете СМР, предмет на поръчката. </w:t>
      </w:r>
    </w:p>
    <w:p w14:paraId="03FEFE72"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Отсъствието на дадена информация, критерий или друго в настоящето задание не освобождава Изпълнителя от отговорността да изпълни работите съгласно всички действащи нормативи, правилници, спецификации, национални и хармонизирани европейски стандарти и др., както и да спазва добрата инженерна практика.</w:t>
      </w:r>
    </w:p>
    <w:p w14:paraId="68741050"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В случай, че Изпълнителят ще използва нови и неприлагани в страната строителни и други технологии, към Техническото предложение следва да се приложи раздел, съдържащ пълни описания на видовите дейности, както и документи, удостоверяващи разрешителния режим за изпълнението им на територията на Република България.</w:t>
      </w:r>
    </w:p>
    <w:p w14:paraId="47A2B00B"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В случай на работи, за които липсват нормативни документи с изисквания за изпълнение и приемане, ще се спазват изискванията, посочени в проектната документация, инструкциите на производителя на оборудването и материалите (където е приложимо) и стандартите, обичайни за бранша.</w:t>
      </w:r>
    </w:p>
    <w:p w14:paraId="47486DD0"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lastRenderedPageBreak/>
        <w:t>При необходимост, Строителният надзор и/или представител на Авторския надзор и/или Възложителя ще дават указания относно правилата за изпълнение и приемане на работите.</w:t>
      </w:r>
    </w:p>
    <w:p w14:paraId="40A999E8"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По време на строителството за всички основни, както и за нови и неприлагани в страната строителни и други технологии и работи да се изработи Методология на строителството, подлежаща на съгласуване с Възложителя, съдържаща пълни строително-технологични решения, информация за влаганите материали, контрол на качеството, ПБЗ, опазване на околната среда и др.</w:t>
      </w:r>
    </w:p>
    <w:p w14:paraId="45822ED9"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Изпълнителят следва да изготви План за Изпитвания и Тествания (ПИТ), който да съгласува с Възложителя.</w:t>
      </w:r>
    </w:p>
    <w:p w14:paraId="2E4C254E"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Изпълнителят отговаря единствено и изцяло за провеждането и документирането на всички изпитания, присъщи на видовете работи и изискващи се по действащите нормативни документи.</w:t>
      </w:r>
    </w:p>
    <w:p w14:paraId="3A3FFF72"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Полагането и монтирането на всички материали и оборудване да става по предписанията и условията на съответните производители и проектни детайли. При специфични случаи да се търси съдействие от представител на Авторския надзор.</w:t>
      </w:r>
    </w:p>
    <w:p w14:paraId="443797A6"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 xml:space="preserve">Изпълнителят да приложи всички дейности и детайли предложени в Проекта. При невъзможност или след разкриване по време на </w:t>
      </w:r>
      <w:proofErr w:type="spellStart"/>
      <w:r w:rsidRPr="00352C62">
        <w:rPr>
          <w:rFonts w:ascii="Times New Roman" w:eastAsia="Calibri" w:hAnsi="Times New Roman" w:cs="Times New Roman"/>
          <w:sz w:val="24"/>
          <w:szCs w:val="24"/>
        </w:rPr>
        <w:t>демонтажните</w:t>
      </w:r>
      <w:proofErr w:type="spellEnd"/>
      <w:r w:rsidRPr="00352C62">
        <w:rPr>
          <w:rFonts w:ascii="Times New Roman" w:eastAsia="Calibri" w:hAnsi="Times New Roman" w:cs="Times New Roman"/>
          <w:sz w:val="24"/>
          <w:szCs w:val="24"/>
        </w:rPr>
        <w:t xml:space="preserve"> работи, да се предостави методология на изпълнението за съгласуване от представител на Авторския надзор и Възложителя. Същата да бъде придружена от необходимата проектна документация и спецификация на предложените материали.</w:t>
      </w:r>
    </w:p>
    <w:p w14:paraId="23C18FFA"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При полагане на елементи от техническата инфраструктура да се следва както Проекта, така и Наредба 8 за правила и норми за разполагане на технически проводи и съоръжения в населени места.</w:t>
      </w:r>
    </w:p>
    <w:p w14:paraId="53BD2709"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Да се опазват от повреди и да се възстановяват всички повредени и/или демонтирани съществуващи подземни и надземни проводи и съоръжения, трайни настилки и зелени площи.</w:t>
      </w:r>
    </w:p>
    <w:p w14:paraId="1A8F6D79"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В случай на нарушени или прекъсване на трасета на подземна комуникация, неприсъстващи в изходната информация предоставена от експлоатационните дружества, да се информира и търси съдействие от Възложителя и съответното експлоатационно дружество.</w:t>
      </w:r>
    </w:p>
    <w:p w14:paraId="0B676F56"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lastRenderedPageBreak/>
        <w:t>При нарушаване на настилката на съществуващите прилежащи улици и алеи, същите да се възстановят преди предаване на обекта.</w:t>
      </w:r>
    </w:p>
    <w:p w14:paraId="1A26E872"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Да се опазват геодезичните знаци /</w:t>
      </w:r>
      <w:proofErr w:type="spellStart"/>
      <w:r w:rsidRPr="00352C62">
        <w:rPr>
          <w:rFonts w:ascii="Times New Roman" w:eastAsia="Calibri" w:hAnsi="Times New Roman" w:cs="Times New Roman"/>
          <w:sz w:val="24"/>
          <w:szCs w:val="24"/>
        </w:rPr>
        <w:t>осови</w:t>
      </w:r>
      <w:proofErr w:type="spellEnd"/>
      <w:r w:rsidRPr="00352C62">
        <w:rPr>
          <w:rFonts w:ascii="Times New Roman" w:eastAsia="Calibri" w:hAnsi="Times New Roman" w:cs="Times New Roman"/>
          <w:sz w:val="24"/>
          <w:szCs w:val="24"/>
        </w:rPr>
        <w:t xml:space="preserve"> камъни, </w:t>
      </w:r>
      <w:proofErr w:type="spellStart"/>
      <w:r w:rsidRPr="00352C62">
        <w:rPr>
          <w:rFonts w:ascii="Times New Roman" w:eastAsia="Calibri" w:hAnsi="Times New Roman" w:cs="Times New Roman"/>
          <w:sz w:val="24"/>
          <w:szCs w:val="24"/>
        </w:rPr>
        <w:t>репери</w:t>
      </w:r>
      <w:proofErr w:type="spellEnd"/>
      <w:r w:rsidRPr="00352C62">
        <w:rPr>
          <w:rFonts w:ascii="Times New Roman" w:eastAsia="Calibri" w:hAnsi="Times New Roman" w:cs="Times New Roman"/>
          <w:sz w:val="24"/>
          <w:szCs w:val="24"/>
        </w:rPr>
        <w:t xml:space="preserve"> и др./. Ако е неизбежно премахването на геодезичен знак да се извърши прецизен </w:t>
      </w:r>
      <w:proofErr w:type="spellStart"/>
      <w:r w:rsidRPr="00352C62">
        <w:rPr>
          <w:rFonts w:ascii="Times New Roman" w:eastAsia="Calibri" w:hAnsi="Times New Roman" w:cs="Times New Roman"/>
          <w:sz w:val="24"/>
          <w:szCs w:val="24"/>
        </w:rPr>
        <w:t>репераж</w:t>
      </w:r>
      <w:proofErr w:type="spellEnd"/>
      <w:r w:rsidRPr="00352C62">
        <w:rPr>
          <w:rFonts w:ascii="Times New Roman" w:eastAsia="Calibri" w:hAnsi="Times New Roman" w:cs="Times New Roman"/>
          <w:sz w:val="24"/>
          <w:szCs w:val="24"/>
        </w:rPr>
        <w:t xml:space="preserve">. Преди премахването на знака да се уведоми техническата служба на Общината за проверка на </w:t>
      </w:r>
      <w:proofErr w:type="spellStart"/>
      <w:r w:rsidRPr="00352C62">
        <w:rPr>
          <w:rFonts w:ascii="Times New Roman" w:eastAsia="Calibri" w:hAnsi="Times New Roman" w:cs="Times New Roman"/>
          <w:sz w:val="24"/>
          <w:szCs w:val="24"/>
        </w:rPr>
        <w:t>репеража</w:t>
      </w:r>
      <w:proofErr w:type="spellEnd"/>
      <w:r w:rsidRPr="00352C62">
        <w:rPr>
          <w:rFonts w:ascii="Times New Roman" w:eastAsia="Calibri" w:hAnsi="Times New Roman" w:cs="Times New Roman"/>
          <w:sz w:val="24"/>
          <w:szCs w:val="24"/>
        </w:rPr>
        <w:t xml:space="preserve"> и определяне на начина и срока за възстановяване на геодезичния знак.</w:t>
      </w:r>
    </w:p>
    <w:p w14:paraId="0473D8A6" w14:textId="2B8A892D"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 xml:space="preserve">Да не </w:t>
      </w:r>
      <w:r w:rsidR="003324DF">
        <w:rPr>
          <w:rFonts w:ascii="Times New Roman" w:eastAsia="Calibri" w:hAnsi="Times New Roman" w:cs="Times New Roman"/>
          <w:sz w:val="24"/>
          <w:szCs w:val="24"/>
        </w:rPr>
        <w:t xml:space="preserve">се </w:t>
      </w:r>
      <w:r w:rsidRPr="00352C62">
        <w:rPr>
          <w:rFonts w:ascii="Times New Roman" w:eastAsia="Calibri" w:hAnsi="Times New Roman" w:cs="Times New Roman"/>
          <w:sz w:val="24"/>
          <w:szCs w:val="24"/>
        </w:rPr>
        <w:t xml:space="preserve">мерят размери от чертежа! </w:t>
      </w:r>
      <w:proofErr w:type="spellStart"/>
      <w:r w:rsidRPr="00352C62">
        <w:rPr>
          <w:rFonts w:ascii="Times New Roman" w:eastAsia="Calibri" w:hAnsi="Times New Roman" w:cs="Times New Roman"/>
          <w:sz w:val="24"/>
          <w:szCs w:val="24"/>
        </w:rPr>
        <w:t>Aко</w:t>
      </w:r>
      <w:proofErr w:type="spellEnd"/>
      <w:r w:rsidRPr="00352C62">
        <w:rPr>
          <w:rFonts w:ascii="Times New Roman" w:eastAsia="Calibri" w:hAnsi="Times New Roman" w:cs="Times New Roman"/>
          <w:sz w:val="24"/>
          <w:szCs w:val="24"/>
        </w:rPr>
        <w:t xml:space="preserve"> липсват такива да се потърси представител на Авторския надзор /когато е приложимо/.</w:t>
      </w:r>
    </w:p>
    <w:p w14:paraId="6B4B02F0"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При възникване на въпроси или необходимост от допълнителна графична информация да се търси представител на Авторския надзор, когато е приложимо.</w:t>
      </w:r>
    </w:p>
    <w:p w14:paraId="37BC9897" w14:textId="77777777" w:rsidR="0002048D" w:rsidRPr="00352C62" w:rsidRDefault="0002048D" w:rsidP="0002048D">
      <w:pPr>
        <w:spacing w:after="0"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Да се разглеждат чертежите на всички специалности. При констатирани несъответствия да се търси представител на Авторския надзор, в случаите на налични инвестиционни проекти.</w:t>
      </w:r>
    </w:p>
    <w:p w14:paraId="5936A5CE" w14:textId="77777777" w:rsidR="0002048D" w:rsidRPr="00352C62" w:rsidRDefault="0002048D" w:rsidP="0002048D">
      <w:pPr>
        <w:keepNext/>
        <w:keepLines/>
        <w:spacing w:before="200" w:after="0" w:line="360" w:lineRule="auto"/>
        <w:jc w:val="both"/>
        <w:outlineLvl w:val="1"/>
        <w:rPr>
          <w:rFonts w:ascii="Times New Roman" w:eastAsia="Times New Roman" w:hAnsi="Times New Roman" w:cs="Times New Roman"/>
          <w:b/>
          <w:bCs/>
          <w:sz w:val="24"/>
          <w:szCs w:val="24"/>
        </w:rPr>
      </w:pPr>
      <w:r w:rsidRPr="00352C62">
        <w:rPr>
          <w:rFonts w:ascii="Times New Roman" w:eastAsia="Times New Roman" w:hAnsi="Times New Roman" w:cs="Times New Roman"/>
          <w:b/>
          <w:bCs/>
          <w:sz w:val="24"/>
          <w:szCs w:val="24"/>
        </w:rPr>
        <w:t>Системи за проверка и контрол на работите в процеса на тяхното изпълнение.</w:t>
      </w:r>
    </w:p>
    <w:p w14:paraId="2083BE95" w14:textId="77777777" w:rsidR="0002048D" w:rsidRPr="00352C62" w:rsidRDefault="0002048D" w:rsidP="0002048D">
      <w:pPr>
        <w:spacing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Изработените инвестиционни проекти се оценяват за съответствието им със съществените изисквания към строежите съгласно чл. 142, ал. 5 от ЗУТ от избран от възложителя консултант. Възложителят и/или инвеститорския контрол, и/или строителният надзор може по всяко време да инспектират работите, да контролират технологията на изпълнението и да издават инструкции за отстраняване на дефекти, съобразно изискванията на специфицираната технология и начин на изпълнение. В случай на констатирани сериозни дефекти, отклонения и ниско качествено изпълнение, работите се спират и възложителят уведомява изпълнителя за нарушения в договора. Всички дефектни материали и оборудване се отстраняват от строежа, а дефектните работи се разрушават и изпълняват за сметка на изпълнителя. В случай на оспорване се прилагат съответните стандарти и правилници и се извършват съответните изпитания.</w:t>
      </w:r>
    </w:p>
    <w:p w14:paraId="79331F6F" w14:textId="77777777" w:rsidR="0002048D" w:rsidRPr="00352C62" w:rsidRDefault="0002048D" w:rsidP="0002048D">
      <w:pPr>
        <w:keepNext/>
        <w:keepLines/>
        <w:spacing w:before="200" w:after="0" w:line="360" w:lineRule="auto"/>
        <w:jc w:val="both"/>
        <w:outlineLvl w:val="1"/>
        <w:rPr>
          <w:rFonts w:ascii="Times New Roman" w:eastAsia="Times New Roman" w:hAnsi="Times New Roman" w:cs="Times New Roman"/>
          <w:b/>
          <w:bCs/>
          <w:sz w:val="24"/>
          <w:szCs w:val="24"/>
        </w:rPr>
      </w:pPr>
      <w:r w:rsidRPr="00352C62">
        <w:rPr>
          <w:rFonts w:ascii="Times New Roman" w:eastAsia="Times New Roman" w:hAnsi="Times New Roman" w:cs="Times New Roman"/>
          <w:b/>
          <w:bCs/>
          <w:sz w:val="24"/>
          <w:szCs w:val="24"/>
        </w:rPr>
        <w:t>Проверки и изпитвания.</w:t>
      </w:r>
    </w:p>
    <w:p w14:paraId="3949E634" w14:textId="77777777" w:rsidR="0002048D" w:rsidRPr="00352C62" w:rsidRDefault="0002048D" w:rsidP="0002048D">
      <w:pPr>
        <w:spacing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Изпълнителят е длъжен да осигурява винаги достъп до строителната площадка на упълномощени представители на възложителя, инвеститорския контрол и консултанта.</w:t>
      </w:r>
    </w:p>
    <w:p w14:paraId="63111C8D" w14:textId="77777777" w:rsidR="0002048D" w:rsidRPr="00352C62" w:rsidRDefault="0002048D" w:rsidP="0002048D">
      <w:pPr>
        <w:spacing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Изпитванията и измерванията на извършените строително - монтажни работи следва да се изпълняват от сертифицирани лаборатории и да се удостоверяват с протоколи.</w:t>
      </w:r>
    </w:p>
    <w:p w14:paraId="228127E3" w14:textId="77777777" w:rsidR="0002048D" w:rsidRPr="00352C62" w:rsidRDefault="0002048D" w:rsidP="0002048D">
      <w:pPr>
        <w:spacing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lastRenderedPageBreak/>
        <w:t>Текущият контрол от изпълнителя на строително-монтажните работи следва да се извършва по начин, осигуряващ необходимото качество на изпълнение. Изпълнителят е длъжен да извърши необходимите изпитвания за приемане на извършената работа и да състави необходимите протоколи, съгласно разпоредбите на Наредба № 3 от 2003 г. за съставяне на актове и протоколи по време на строителството.</w:t>
      </w:r>
    </w:p>
    <w:p w14:paraId="4FE40110" w14:textId="77777777" w:rsidR="0002048D" w:rsidRPr="00352C62" w:rsidRDefault="0002048D" w:rsidP="0002048D">
      <w:pPr>
        <w:keepNext/>
        <w:keepLines/>
        <w:numPr>
          <w:ilvl w:val="1"/>
          <w:numId w:val="0"/>
        </w:numPr>
        <w:spacing w:before="200" w:after="0" w:line="360" w:lineRule="auto"/>
        <w:jc w:val="both"/>
        <w:outlineLvl w:val="1"/>
        <w:rPr>
          <w:rFonts w:ascii="Times New Roman" w:eastAsia="Times New Roman" w:hAnsi="Times New Roman" w:cs="Times New Roman"/>
          <w:b/>
          <w:bCs/>
          <w:iCs/>
          <w:sz w:val="24"/>
          <w:szCs w:val="24"/>
        </w:rPr>
      </w:pPr>
      <w:r w:rsidRPr="00352C62">
        <w:rPr>
          <w:rFonts w:ascii="Times New Roman" w:eastAsia="Times New Roman" w:hAnsi="Times New Roman" w:cs="Times New Roman"/>
          <w:b/>
          <w:bCs/>
          <w:iCs/>
          <w:sz w:val="24"/>
          <w:szCs w:val="24"/>
        </w:rPr>
        <w:t>Документация</w:t>
      </w:r>
    </w:p>
    <w:p w14:paraId="7909953B" w14:textId="77777777" w:rsidR="0002048D" w:rsidRPr="00352C62" w:rsidRDefault="0002048D" w:rsidP="0002048D">
      <w:pPr>
        <w:spacing w:line="360" w:lineRule="auto"/>
        <w:ind w:firstLine="567"/>
        <w:jc w:val="both"/>
        <w:rPr>
          <w:rFonts w:ascii="Times New Roman" w:eastAsia="Calibri" w:hAnsi="Times New Roman" w:cs="Times New Roman"/>
          <w:bCs/>
          <w:iCs/>
          <w:sz w:val="24"/>
          <w:szCs w:val="24"/>
        </w:rPr>
      </w:pPr>
      <w:r w:rsidRPr="00352C62">
        <w:rPr>
          <w:rFonts w:ascii="Times New Roman" w:eastAsia="Calibri" w:hAnsi="Times New Roman" w:cs="Times New Roman"/>
          <w:bCs/>
          <w:iCs/>
          <w:sz w:val="24"/>
          <w:szCs w:val="24"/>
        </w:rPr>
        <w:t xml:space="preserve">Изпълнителят ще изготвя и съхранява надеждно и прегледно всички необходими документи, доказващи изпълнените от него работи в съответствие с актуалните редакции на проектната документация, извършените закупувания на суровини и материали, наемането на работна ръка и механизация, спазването по всяко време на приложимите нормативни изисквания към механизацията, персонала, организацията на работите на обекта, счетоводството и контрола и др.  </w:t>
      </w:r>
    </w:p>
    <w:p w14:paraId="7FAEF124" w14:textId="77777777" w:rsidR="0002048D" w:rsidRPr="00352C62" w:rsidRDefault="0002048D" w:rsidP="0002048D">
      <w:pPr>
        <w:spacing w:line="360" w:lineRule="auto"/>
        <w:ind w:firstLine="567"/>
        <w:jc w:val="both"/>
        <w:rPr>
          <w:rFonts w:ascii="Times New Roman" w:eastAsia="Calibri" w:hAnsi="Times New Roman" w:cs="Times New Roman"/>
          <w:bCs/>
          <w:iCs/>
          <w:sz w:val="24"/>
          <w:szCs w:val="24"/>
        </w:rPr>
      </w:pPr>
      <w:r w:rsidRPr="00352C62">
        <w:rPr>
          <w:rFonts w:ascii="Times New Roman" w:eastAsia="Calibri" w:hAnsi="Times New Roman" w:cs="Times New Roman"/>
          <w:bCs/>
          <w:iCs/>
          <w:sz w:val="24"/>
          <w:szCs w:val="24"/>
        </w:rPr>
        <w:t>Документацията ще бъде текущо завеждана в описи по видове, според деловодната система на Изпълнителя, така че всеки документ да може да бъде лесно намерен и идентифициран като тема и взаимовръзка с други документи. Възложителят чрез посочени от него лица ще извършва периодичен контрол по документацията.</w:t>
      </w:r>
    </w:p>
    <w:p w14:paraId="7565E3E4" w14:textId="77777777" w:rsidR="0002048D" w:rsidRPr="00352C62" w:rsidRDefault="0002048D" w:rsidP="0002048D">
      <w:pPr>
        <w:spacing w:line="360" w:lineRule="auto"/>
        <w:ind w:firstLine="567"/>
        <w:jc w:val="both"/>
        <w:rPr>
          <w:rFonts w:ascii="Times New Roman" w:eastAsia="Calibri" w:hAnsi="Times New Roman" w:cs="Times New Roman"/>
          <w:bCs/>
          <w:iCs/>
          <w:sz w:val="24"/>
          <w:szCs w:val="24"/>
        </w:rPr>
      </w:pPr>
      <w:r w:rsidRPr="00352C62">
        <w:rPr>
          <w:rFonts w:ascii="Times New Roman" w:eastAsia="Calibri" w:hAnsi="Times New Roman" w:cs="Times New Roman"/>
          <w:bCs/>
          <w:iCs/>
          <w:sz w:val="24"/>
          <w:szCs w:val="24"/>
        </w:rPr>
        <w:t>След завършване на обекта, Изпълнителят ще подреди, опише и предаде на Възложителя оригиналите на цялата документация за обекта, освен тази която трябва да се съхранява при него, за която Изпълнителят ще направи копия и ще ги предаде на Възложителя. Изпълнителят е длъжен да съхранява всички документи, които по закон се съхраняват при него и не могат да бъдат предадени на Възложителя след приключване на работите, до края на изпълнението на ОПРР.</w:t>
      </w:r>
    </w:p>
    <w:p w14:paraId="36812DE6" w14:textId="77777777" w:rsidR="0002048D" w:rsidRPr="00352C62" w:rsidRDefault="0002048D" w:rsidP="0002048D">
      <w:pPr>
        <w:spacing w:after="160" w:line="360" w:lineRule="auto"/>
        <w:contextualSpacing/>
        <w:jc w:val="both"/>
        <w:rPr>
          <w:rFonts w:ascii="Times New Roman" w:eastAsia="Batang" w:hAnsi="Times New Roman" w:cs="Times New Roman"/>
          <w:b/>
          <w:sz w:val="24"/>
          <w:szCs w:val="24"/>
        </w:rPr>
      </w:pPr>
      <w:r w:rsidRPr="00352C62">
        <w:rPr>
          <w:rFonts w:ascii="Times New Roman" w:eastAsia="Batang" w:hAnsi="Times New Roman" w:cs="Times New Roman"/>
          <w:b/>
          <w:sz w:val="24"/>
          <w:szCs w:val="24"/>
        </w:rPr>
        <w:t>Отчитане и заплащане на извършените СМР:</w:t>
      </w:r>
    </w:p>
    <w:p w14:paraId="14CA9724" w14:textId="77777777" w:rsidR="0002048D" w:rsidRPr="00352C62" w:rsidRDefault="0002048D" w:rsidP="0002048D">
      <w:pPr>
        <w:spacing w:after="0" w:line="360" w:lineRule="auto"/>
        <w:jc w:val="both"/>
        <w:rPr>
          <w:rFonts w:ascii="Times New Roman" w:eastAsia="Batang" w:hAnsi="Times New Roman" w:cs="Times New Roman"/>
          <w:sz w:val="24"/>
          <w:szCs w:val="24"/>
        </w:rPr>
      </w:pPr>
      <w:r w:rsidRPr="00352C62">
        <w:rPr>
          <w:rFonts w:ascii="Times New Roman" w:eastAsia="Batang" w:hAnsi="Times New Roman" w:cs="Times New Roman"/>
          <w:sz w:val="24"/>
          <w:szCs w:val="24"/>
        </w:rPr>
        <w:t>При извършване на проектните СМР изпълнителят изготвя документи за действително извършените СМР, които се проверяват и приемат на място от представител на строителния надзор и на възложителя. Разплащането на СМР ще се извършва за действително изпълнени количества по оферираните и договорени единични цени, посочени в КСС по Ценовото предложение към договора.</w:t>
      </w:r>
    </w:p>
    <w:p w14:paraId="3B14F79A" w14:textId="77777777" w:rsidR="0002048D" w:rsidRPr="00352C62" w:rsidRDefault="0002048D" w:rsidP="0002048D">
      <w:pPr>
        <w:spacing w:after="0" w:line="360" w:lineRule="auto"/>
        <w:jc w:val="both"/>
        <w:rPr>
          <w:rFonts w:ascii="Times New Roman" w:eastAsia="Batang" w:hAnsi="Times New Roman" w:cs="Times New Roman"/>
          <w:sz w:val="24"/>
          <w:szCs w:val="24"/>
        </w:rPr>
      </w:pPr>
      <w:r w:rsidRPr="00352C62">
        <w:rPr>
          <w:rFonts w:ascii="Times New Roman" w:eastAsia="Batang" w:hAnsi="Times New Roman" w:cs="Times New Roman"/>
          <w:sz w:val="24"/>
          <w:szCs w:val="24"/>
        </w:rPr>
        <w:t>Единичните цени за видовете работи от количествената сметка, включват всички разходи за напълно завършен вид работа в съответствие с инвестиционния проект.</w:t>
      </w:r>
    </w:p>
    <w:p w14:paraId="70E3F376" w14:textId="77777777" w:rsidR="0002048D" w:rsidRPr="00352C62" w:rsidRDefault="0002048D" w:rsidP="0002048D">
      <w:pPr>
        <w:spacing w:after="0" w:line="360" w:lineRule="auto"/>
        <w:jc w:val="both"/>
        <w:rPr>
          <w:rFonts w:ascii="Times New Roman" w:eastAsia="Batang" w:hAnsi="Times New Roman" w:cs="Times New Roman"/>
          <w:sz w:val="24"/>
          <w:szCs w:val="24"/>
        </w:rPr>
      </w:pPr>
    </w:p>
    <w:p w14:paraId="73FFD852" w14:textId="77777777" w:rsidR="0002048D" w:rsidRPr="00352C62" w:rsidRDefault="0002048D" w:rsidP="0002048D">
      <w:pPr>
        <w:spacing w:after="160" w:line="360" w:lineRule="auto"/>
        <w:contextualSpacing/>
        <w:jc w:val="both"/>
        <w:rPr>
          <w:rFonts w:ascii="Times New Roman" w:eastAsia="Batang" w:hAnsi="Times New Roman" w:cs="Times New Roman"/>
          <w:b/>
          <w:sz w:val="24"/>
          <w:szCs w:val="24"/>
        </w:rPr>
      </w:pPr>
      <w:r w:rsidRPr="00352C62">
        <w:rPr>
          <w:rFonts w:ascii="Times New Roman" w:eastAsia="Batang" w:hAnsi="Times New Roman" w:cs="Times New Roman"/>
          <w:b/>
          <w:sz w:val="24"/>
          <w:szCs w:val="24"/>
        </w:rPr>
        <w:t>Гаранционен срок за изпълнените строително-монтажни работи. Гаранционни условия:</w:t>
      </w:r>
    </w:p>
    <w:p w14:paraId="7A786D1A" w14:textId="351B7B24" w:rsidR="0002048D" w:rsidRPr="00204976" w:rsidRDefault="0002048D" w:rsidP="00204976">
      <w:pPr>
        <w:spacing w:before="120" w:line="360" w:lineRule="auto"/>
        <w:ind w:right="-6"/>
        <w:jc w:val="both"/>
        <w:rPr>
          <w:rFonts w:ascii="Times New Roman" w:eastAsia="Times New Roman" w:hAnsi="Times New Roman" w:cs="Times New Roman"/>
          <w:sz w:val="24"/>
          <w:szCs w:val="24"/>
          <w:lang w:val="en-US" w:eastAsia="bg-BG"/>
        </w:rPr>
      </w:pPr>
      <w:r w:rsidRPr="00352C62">
        <w:rPr>
          <w:rFonts w:ascii="Times New Roman" w:eastAsia="Calibri" w:hAnsi="Times New Roman" w:cs="Times New Roman"/>
          <w:bCs/>
          <w:color w:val="000000"/>
          <w:sz w:val="24"/>
          <w:szCs w:val="24"/>
          <w:lang w:eastAsia="bg-BG"/>
        </w:rPr>
        <w:t>Гаранционни срокове:</w:t>
      </w:r>
      <w:r w:rsidRPr="00352C62">
        <w:rPr>
          <w:rFonts w:ascii="Times New Roman" w:eastAsia="Times New Roman" w:hAnsi="Times New Roman" w:cs="Times New Roman"/>
          <w:sz w:val="24"/>
          <w:szCs w:val="24"/>
          <w:lang w:eastAsia="bg-BG"/>
        </w:rPr>
        <w:t xml:space="preserve"> Гаранционен срок за строителство,</w:t>
      </w:r>
      <w:r w:rsidRPr="00352C62">
        <w:rPr>
          <w:rFonts w:ascii="Times New Roman" w:eastAsia="Times New Roman" w:hAnsi="Times New Roman" w:cs="Times New Roman"/>
          <w:sz w:val="24"/>
          <w:szCs w:val="24"/>
          <w:lang w:val="en-US" w:eastAsia="bg-BG"/>
        </w:rPr>
        <w:t xml:space="preserve"> </w:t>
      </w:r>
      <w:r w:rsidRPr="00352C62">
        <w:rPr>
          <w:rFonts w:ascii="Times New Roman" w:eastAsia="Times New Roman" w:hAnsi="Times New Roman" w:cs="Times New Roman"/>
          <w:sz w:val="24"/>
          <w:szCs w:val="24"/>
          <w:lang w:eastAsia="bg-BG"/>
        </w:rPr>
        <w:t>основен ремонт, реконструкция,  рехабилитация: минималните срокове за видовете дейности съгласно Наредба №2 от 31.07.2003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в случаите когато определените минимални срокове превишават 36 месеца, във всички останали случа</w:t>
      </w:r>
      <w:r w:rsidR="00204976">
        <w:rPr>
          <w:rFonts w:ascii="Times New Roman" w:eastAsia="Times New Roman" w:hAnsi="Times New Roman" w:cs="Times New Roman"/>
          <w:sz w:val="24"/>
          <w:szCs w:val="24"/>
          <w:lang w:eastAsia="bg-BG"/>
        </w:rPr>
        <w:t>и гаранционния срок е 36 месеца</w:t>
      </w:r>
      <w:r w:rsidR="00204976">
        <w:rPr>
          <w:rFonts w:ascii="Times New Roman" w:eastAsia="Times New Roman" w:hAnsi="Times New Roman" w:cs="Times New Roman"/>
          <w:sz w:val="24"/>
          <w:szCs w:val="24"/>
          <w:lang w:val="en-US" w:eastAsia="bg-BG"/>
        </w:rPr>
        <w:t>.</w:t>
      </w:r>
    </w:p>
    <w:p w14:paraId="78FE7E32" w14:textId="77777777" w:rsidR="0002048D" w:rsidRPr="00352C62" w:rsidRDefault="0002048D" w:rsidP="0002048D">
      <w:pPr>
        <w:spacing w:after="0" w:line="360" w:lineRule="auto"/>
        <w:jc w:val="both"/>
        <w:rPr>
          <w:rFonts w:ascii="Times New Roman" w:eastAsia="Batang" w:hAnsi="Times New Roman" w:cs="Times New Roman"/>
          <w:sz w:val="24"/>
          <w:szCs w:val="24"/>
        </w:rPr>
      </w:pPr>
      <w:r w:rsidRPr="00352C62">
        <w:rPr>
          <w:rFonts w:ascii="Times New Roman" w:eastAsia="Batang" w:hAnsi="Times New Roman" w:cs="Times New Roman"/>
          <w:sz w:val="24"/>
          <w:szCs w:val="24"/>
        </w:rPr>
        <w:t xml:space="preserve">Гаранционните срокове започват да текат от датата на издаване на разрешение за ползване по чл. 177, ал. 2 от ЗУТ за строежа по предмета на договора, а в останалите случаи от датата на подписване протокола за приета работа от </w:t>
      </w:r>
      <w:proofErr w:type="spellStart"/>
      <w:r w:rsidRPr="00352C62">
        <w:rPr>
          <w:rFonts w:ascii="Times New Roman" w:eastAsia="Batang" w:hAnsi="Times New Roman" w:cs="Times New Roman"/>
          <w:sz w:val="24"/>
          <w:szCs w:val="24"/>
        </w:rPr>
        <w:t>Инвестоиторския</w:t>
      </w:r>
      <w:proofErr w:type="spellEnd"/>
      <w:r w:rsidRPr="00352C62">
        <w:rPr>
          <w:rFonts w:ascii="Times New Roman" w:eastAsia="Batang" w:hAnsi="Times New Roman" w:cs="Times New Roman"/>
          <w:sz w:val="24"/>
          <w:szCs w:val="24"/>
        </w:rPr>
        <w:t xml:space="preserve"> контрол и Възложителя.</w:t>
      </w:r>
    </w:p>
    <w:p w14:paraId="563C38D4" w14:textId="77777777" w:rsidR="0002048D" w:rsidRPr="00352C62" w:rsidRDefault="0002048D" w:rsidP="0002048D">
      <w:pPr>
        <w:spacing w:after="0" w:line="360" w:lineRule="auto"/>
        <w:jc w:val="both"/>
        <w:rPr>
          <w:rFonts w:ascii="Times New Roman" w:eastAsia="Batang" w:hAnsi="Times New Roman" w:cs="Times New Roman"/>
          <w:sz w:val="24"/>
          <w:szCs w:val="24"/>
        </w:rPr>
      </w:pPr>
      <w:r w:rsidRPr="00352C62">
        <w:rPr>
          <w:rFonts w:ascii="Times New Roman" w:eastAsia="Batang" w:hAnsi="Times New Roman" w:cs="Times New Roman"/>
          <w:sz w:val="24"/>
          <w:szCs w:val="24"/>
        </w:rPr>
        <w:t>За проявилите се в гаранционните срокове дефекти Възложителят уведомява писмено Изпълнителя. В срок до 3 (три) дни след уведомяването изпълнителят е длъжен да се яви за изготвяне на констативен протокол и съгласувано с Възложителя да започне работа за отстраняване на дефектите в минималния технологично необходим срок, одобрен от Възложителя.</w:t>
      </w:r>
    </w:p>
    <w:p w14:paraId="5F5CEFCF" w14:textId="77777777" w:rsidR="0002048D" w:rsidRPr="00352C62" w:rsidRDefault="0002048D" w:rsidP="0002048D">
      <w:pPr>
        <w:spacing w:after="0" w:line="360" w:lineRule="auto"/>
        <w:jc w:val="both"/>
        <w:rPr>
          <w:rFonts w:ascii="Times New Roman" w:eastAsia="Batang" w:hAnsi="Times New Roman" w:cs="Times New Roman"/>
          <w:sz w:val="24"/>
          <w:szCs w:val="24"/>
        </w:rPr>
      </w:pPr>
      <w:r w:rsidRPr="00352C62">
        <w:rPr>
          <w:rFonts w:ascii="Times New Roman" w:eastAsia="Batang" w:hAnsi="Times New Roman" w:cs="Times New Roman"/>
          <w:sz w:val="24"/>
          <w:szCs w:val="24"/>
        </w:rPr>
        <w:t>Възложителят може сам да отстрани проявилите се в гаранционните срокове дефекти в случаите когато изпълнителя не отстрани същите и да прихване направените от него разходи от гаранцията за изпълнение на договора. Ако стойността на извършените разходи надвишава размера на гаранцията за изпълнение на договора или същата е изчерпана, Изпълнителя възстановява на Възложителя разликата в седемдневен срок от получаване на писмена покана. В случаите, когато Изпълнителя не възстанови доброволно разликата включително когато гаранцията за изпълнение на договора е изчерпана, Възложителя реализира претенцията си по общия исков ред.</w:t>
      </w:r>
    </w:p>
    <w:p w14:paraId="4E9C2C1A" w14:textId="68727603" w:rsidR="0002048D" w:rsidRPr="00352C62" w:rsidRDefault="0002048D" w:rsidP="00204976">
      <w:pPr>
        <w:spacing w:line="360" w:lineRule="auto"/>
        <w:ind w:firstLine="567"/>
        <w:jc w:val="both"/>
        <w:rPr>
          <w:rFonts w:ascii="Times New Roman" w:eastAsia="Calibri" w:hAnsi="Times New Roman" w:cs="Times New Roman"/>
          <w:sz w:val="24"/>
          <w:szCs w:val="24"/>
        </w:rPr>
      </w:pPr>
      <w:r w:rsidRPr="00352C62">
        <w:rPr>
          <w:rFonts w:ascii="Times New Roman" w:eastAsia="Calibri" w:hAnsi="Times New Roman" w:cs="Times New Roman"/>
          <w:sz w:val="24"/>
          <w:szCs w:val="24"/>
        </w:rPr>
        <w:t>Изпълнителят обезпечава гаранционната си отговорност за обекта със застрахователна полица за пълния обем на изпълнените работи. При проявени дефекти преди края на гаранционния срок, в резултат на вложени некачествени материали или оборудване или некачествено извършени работи от Изпълнителя, същият ще ги отстрани за собствена сметка в срок, определен от Възложителя. Гаранционният срок не тече и се удължава с времето, през което обектът е имал проявен де</w:t>
      </w:r>
      <w:r w:rsidR="00204976">
        <w:rPr>
          <w:rFonts w:ascii="Times New Roman" w:eastAsia="Calibri" w:hAnsi="Times New Roman" w:cs="Times New Roman"/>
          <w:sz w:val="24"/>
          <w:szCs w:val="24"/>
        </w:rPr>
        <w:t xml:space="preserve">фект, до неговото </w:t>
      </w:r>
      <w:proofErr w:type="spellStart"/>
      <w:r w:rsidR="00204976">
        <w:rPr>
          <w:rFonts w:ascii="Times New Roman" w:eastAsia="Calibri" w:hAnsi="Times New Roman" w:cs="Times New Roman"/>
          <w:sz w:val="24"/>
          <w:szCs w:val="24"/>
        </w:rPr>
        <w:t>отстранявяне</w:t>
      </w:r>
      <w:proofErr w:type="spellEnd"/>
      <w:r w:rsidR="00204976">
        <w:rPr>
          <w:rFonts w:ascii="Times New Roman" w:eastAsia="Calibri" w:hAnsi="Times New Roman" w:cs="Times New Roman"/>
          <w:sz w:val="24"/>
          <w:szCs w:val="24"/>
        </w:rPr>
        <w:t>.</w:t>
      </w:r>
    </w:p>
    <w:p w14:paraId="5854B2D1" w14:textId="77777777" w:rsidR="0002048D" w:rsidRPr="00352C62" w:rsidRDefault="0002048D" w:rsidP="0002048D">
      <w:pPr>
        <w:spacing w:line="360" w:lineRule="auto"/>
        <w:ind w:firstLine="708"/>
        <w:jc w:val="both"/>
        <w:rPr>
          <w:rFonts w:ascii="Times New Roman" w:eastAsia="Calibri" w:hAnsi="Times New Roman" w:cs="Times New Roman"/>
          <w:b/>
          <w:bCs/>
          <w:iCs/>
          <w:sz w:val="24"/>
          <w:szCs w:val="24"/>
        </w:rPr>
      </w:pPr>
      <w:r w:rsidRPr="00352C62">
        <w:rPr>
          <w:rFonts w:ascii="Times New Roman" w:eastAsia="Calibri" w:hAnsi="Times New Roman" w:cs="Times New Roman"/>
          <w:b/>
          <w:bCs/>
          <w:iCs/>
          <w:sz w:val="24"/>
          <w:szCs w:val="24"/>
        </w:rPr>
        <w:lastRenderedPageBreak/>
        <w:t>16. ОРГАНИЗАЦИОННИ ИЗИСКВАНИЯ КЪМ ИЗПЪЛНИТЕЛЯ</w:t>
      </w:r>
    </w:p>
    <w:p w14:paraId="445CDFCE" w14:textId="77777777" w:rsidR="0002048D" w:rsidRPr="00352C62" w:rsidRDefault="0002048D" w:rsidP="0002048D">
      <w:pPr>
        <w:spacing w:after="0" w:line="360" w:lineRule="auto"/>
        <w:jc w:val="both"/>
        <w:rPr>
          <w:rFonts w:ascii="Times New Roman" w:eastAsia="Calibri" w:hAnsi="Times New Roman" w:cs="Times New Roman"/>
          <w:b/>
          <w:bCs/>
          <w:iCs/>
          <w:sz w:val="24"/>
          <w:szCs w:val="24"/>
        </w:rPr>
      </w:pPr>
      <w:r w:rsidRPr="00352C62">
        <w:rPr>
          <w:rFonts w:ascii="Times New Roman" w:eastAsia="Calibri" w:hAnsi="Times New Roman" w:cs="Times New Roman"/>
          <w:b/>
          <w:bCs/>
          <w:iCs/>
          <w:sz w:val="24"/>
          <w:szCs w:val="24"/>
        </w:rPr>
        <w:t xml:space="preserve"> Взаимодействие с участниците в строителния процес:</w:t>
      </w:r>
    </w:p>
    <w:p w14:paraId="3A02C08C" w14:textId="77777777" w:rsidR="0002048D" w:rsidRPr="00352C62" w:rsidRDefault="0002048D" w:rsidP="0002048D">
      <w:pPr>
        <w:spacing w:after="0" w:line="360" w:lineRule="auto"/>
        <w:jc w:val="both"/>
        <w:rPr>
          <w:rFonts w:ascii="Times New Roman" w:eastAsia="Calibri" w:hAnsi="Times New Roman" w:cs="Times New Roman"/>
          <w:b/>
          <w:bCs/>
          <w:iCs/>
          <w:sz w:val="24"/>
          <w:szCs w:val="24"/>
        </w:rPr>
      </w:pPr>
    </w:p>
    <w:p w14:paraId="16A1851E" w14:textId="77777777" w:rsidR="0002048D" w:rsidRPr="00352C62" w:rsidRDefault="0002048D" w:rsidP="0002048D">
      <w:pPr>
        <w:spacing w:after="0" w:line="360" w:lineRule="auto"/>
        <w:ind w:firstLine="567"/>
        <w:jc w:val="both"/>
        <w:rPr>
          <w:rFonts w:ascii="Times New Roman" w:eastAsia="Calibri" w:hAnsi="Times New Roman" w:cs="Times New Roman"/>
          <w:bCs/>
          <w:iCs/>
          <w:sz w:val="24"/>
          <w:szCs w:val="24"/>
        </w:rPr>
      </w:pPr>
      <w:r w:rsidRPr="00352C62">
        <w:rPr>
          <w:rFonts w:ascii="Times New Roman" w:eastAsia="Calibri" w:hAnsi="Times New Roman" w:cs="Times New Roman"/>
          <w:bCs/>
          <w:iCs/>
          <w:sz w:val="24"/>
          <w:szCs w:val="24"/>
        </w:rPr>
        <w:t xml:space="preserve">При изпълнението на строителството, за случаите когато се налага, Възложителят ще избере строителен надзор съгласно изискванията на ЗОП, който ще изпълнява следните функции: </w:t>
      </w:r>
    </w:p>
    <w:p w14:paraId="4D7C8399" w14:textId="77777777" w:rsidR="0002048D" w:rsidRPr="00352C62" w:rsidRDefault="0002048D" w:rsidP="0002048D">
      <w:pPr>
        <w:spacing w:after="0" w:line="360" w:lineRule="auto"/>
        <w:ind w:firstLine="567"/>
        <w:jc w:val="both"/>
        <w:rPr>
          <w:rFonts w:ascii="Times New Roman" w:eastAsia="Calibri" w:hAnsi="Times New Roman" w:cs="Times New Roman"/>
          <w:bCs/>
          <w:iCs/>
          <w:sz w:val="24"/>
          <w:szCs w:val="24"/>
        </w:rPr>
      </w:pPr>
      <w:r w:rsidRPr="00352C62">
        <w:rPr>
          <w:rFonts w:ascii="Times New Roman" w:eastAsia="Calibri" w:hAnsi="Times New Roman" w:cs="Times New Roman"/>
          <w:bCs/>
          <w:iCs/>
          <w:sz w:val="24"/>
          <w:szCs w:val="24"/>
        </w:rPr>
        <w:t>•</w:t>
      </w:r>
      <w:r w:rsidRPr="00352C62">
        <w:rPr>
          <w:rFonts w:ascii="Times New Roman" w:eastAsia="Calibri" w:hAnsi="Times New Roman" w:cs="Times New Roman"/>
          <w:bCs/>
          <w:iCs/>
          <w:sz w:val="24"/>
          <w:szCs w:val="24"/>
        </w:rPr>
        <w:tab/>
        <w:t xml:space="preserve">осъществяване на контрол относно пълнотата и правилното съставяне на актовете и протоколите по време на строителството; </w:t>
      </w:r>
    </w:p>
    <w:p w14:paraId="3CD16B29" w14:textId="77777777" w:rsidR="0002048D" w:rsidRPr="00352C62" w:rsidRDefault="0002048D" w:rsidP="0002048D">
      <w:pPr>
        <w:spacing w:after="0" w:line="360" w:lineRule="auto"/>
        <w:ind w:firstLine="567"/>
        <w:jc w:val="both"/>
        <w:rPr>
          <w:rFonts w:ascii="Times New Roman" w:eastAsia="Calibri" w:hAnsi="Times New Roman" w:cs="Times New Roman"/>
          <w:bCs/>
          <w:iCs/>
          <w:sz w:val="24"/>
          <w:szCs w:val="24"/>
        </w:rPr>
      </w:pPr>
      <w:r w:rsidRPr="00352C62">
        <w:rPr>
          <w:rFonts w:ascii="Times New Roman" w:eastAsia="Calibri" w:hAnsi="Times New Roman" w:cs="Times New Roman"/>
          <w:bCs/>
          <w:iCs/>
          <w:sz w:val="24"/>
          <w:szCs w:val="24"/>
        </w:rPr>
        <w:t>•</w:t>
      </w:r>
      <w:r w:rsidRPr="00352C62">
        <w:rPr>
          <w:rFonts w:ascii="Times New Roman" w:eastAsia="Calibri" w:hAnsi="Times New Roman" w:cs="Times New Roman"/>
          <w:bCs/>
          <w:iCs/>
          <w:sz w:val="24"/>
          <w:szCs w:val="24"/>
        </w:rPr>
        <w:tab/>
        <w:t xml:space="preserve">изпълнението на строежите в съответствие с одобрените инвестиционни проекти и съгласно изискванията по чл. 169, ал. 1 и ал. 2 от ЗУТ; </w:t>
      </w:r>
    </w:p>
    <w:p w14:paraId="4908D0EC" w14:textId="77777777" w:rsidR="0002048D" w:rsidRPr="00352C62" w:rsidRDefault="0002048D" w:rsidP="0002048D">
      <w:pPr>
        <w:spacing w:after="0" w:line="360" w:lineRule="auto"/>
        <w:ind w:firstLine="567"/>
        <w:jc w:val="both"/>
        <w:rPr>
          <w:rFonts w:ascii="Times New Roman" w:eastAsia="Calibri" w:hAnsi="Times New Roman" w:cs="Times New Roman"/>
          <w:bCs/>
          <w:iCs/>
          <w:sz w:val="24"/>
          <w:szCs w:val="24"/>
        </w:rPr>
      </w:pPr>
      <w:r w:rsidRPr="00352C62">
        <w:rPr>
          <w:rFonts w:ascii="Times New Roman" w:eastAsia="Calibri" w:hAnsi="Times New Roman" w:cs="Times New Roman"/>
          <w:bCs/>
          <w:iCs/>
          <w:sz w:val="24"/>
          <w:szCs w:val="24"/>
        </w:rPr>
        <w:t>•</w:t>
      </w:r>
      <w:r w:rsidRPr="00352C62">
        <w:rPr>
          <w:rFonts w:ascii="Times New Roman" w:eastAsia="Calibri" w:hAnsi="Times New Roman" w:cs="Times New Roman"/>
          <w:bCs/>
          <w:iCs/>
          <w:sz w:val="24"/>
          <w:szCs w:val="24"/>
        </w:rPr>
        <w:tab/>
        <w:t xml:space="preserve">спазване на изискванията за здравословни и безопасни условия на труд в строителството; </w:t>
      </w:r>
    </w:p>
    <w:p w14:paraId="7243BD15" w14:textId="77777777" w:rsidR="0002048D" w:rsidRPr="00352C62" w:rsidRDefault="0002048D" w:rsidP="0002048D">
      <w:pPr>
        <w:spacing w:after="0" w:line="360" w:lineRule="auto"/>
        <w:ind w:firstLine="567"/>
        <w:jc w:val="both"/>
        <w:rPr>
          <w:rFonts w:ascii="Times New Roman" w:eastAsia="Calibri" w:hAnsi="Times New Roman" w:cs="Times New Roman"/>
          <w:bCs/>
          <w:iCs/>
          <w:sz w:val="24"/>
          <w:szCs w:val="24"/>
        </w:rPr>
      </w:pPr>
      <w:r w:rsidRPr="00352C62">
        <w:rPr>
          <w:rFonts w:ascii="Times New Roman" w:eastAsia="Calibri" w:hAnsi="Times New Roman" w:cs="Times New Roman"/>
          <w:bCs/>
          <w:iCs/>
          <w:sz w:val="24"/>
          <w:szCs w:val="24"/>
        </w:rPr>
        <w:t>•</w:t>
      </w:r>
      <w:r w:rsidRPr="00352C62">
        <w:rPr>
          <w:rFonts w:ascii="Times New Roman" w:eastAsia="Calibri" w:hAnsi="Times New Roman" w:cs="Times New Roman"/>
          <w:bCs/>
          <w:iCs/>
          <w:sz w:val="24"/>
          <w:szCs w:val="24"/>
        </w:rPr>
        <w:tab/>
        <w:t xml:space="preserve">недопускане на увреждане на трети лица и имоти вследствие на строителството; </w:t>
      </w:r>
    </w:p>
    <w:p w14:paraId="2BB9B62E" w14:textId="77777777" w:rsidR="0002048D" w:rsidRPr="00352C62" w:rsidRDefault="0002048D" w:rsidP="0002048D">
      <w:pPr>
        <w:spacing w:after="0" w:line="360" w:lineRule="auto"/>
        <w:ind w:firstLine="567"/>
        <w:jc w:val="both"/>
        <w:rPr>
          <w:rFonts w:ascii="Times New Roman" w:eastAsia="Calibri" w:hAnsi="Times New Roman" w:cs="Times New Roman"/>
          <w:bCs/>
          <w:iCs/>
          <w:sz w:val="24"/>
          <w:szCs w:val="24"/>
        </w:rPr>
      </w:pPr>
      <w:r w:rsidRPr="00352C62">
        <w:rPr>
          <w:rFonts w:ascii="Times New Roman" w:eastAsia="Calibri" w:hAnsi="Times New Roman" w:cs="Times New Roman"/>
          <w:bCs/>
          <w:iCs/>
          <w:sz w:val="24"/>
          <w:szCs w:val="24"/>
        </w:rPr>
        <w:t>•</w:t>
      </w:r>
      <w:r w:rsidRPr="00352C62">
        <w:rPr>
          <w:rFonts w:ascii="Times New Roman" w:eastAsia="Calibri" w:hAnsi="Times New Roman" w:cs="Times New Roman"/>
          <w:bCs/>
          <w:iCs/>
          <w:sz w:val="24"/>
          <w:szCs w:val="24"/>
        </w:rPr>
        <w:tab/>
        <w:t xml:space="preserve">спазване на всички изисквания по отношение на годността на строежа за въвеждане в експлоатация; </w:t>
      </w:r>
    </w:p>
    <w:p w14:paraId="0E8EDDC1" w14:textId="77777777" w:rsidR="0002048D" w:rsidRPr="00352C62" w:rsidRDefault="0002048D" w:rsidP="0002048D">
      <w:pPr>
        <w:spacing w:after="0" w:line="360" w:lineRule="auto"/>
        <w:ind w:firstLine="567"/>
        <w:jc w:val="both"/>
        <w:rPr>
          <w:rFonts w:ascii="Times New Roman" w:eastAsia="Calibri" w:hAnsi="Times New Roman" w:cs="Times New Roman"/>
          <w:bCs/>
          <w:iCs/>
          <w:sz w:val="24"/>
          <w:szCs w:val="24"/>
        </w:rPr>
      </w:pPr>
      <w:r w:rsidRPr="00352C62">
        <w:rPr>
          <w:rFonts w:ascii="Times New Roman" w:eastAsia="Calibri" w:hAnsi="Times New Roman" w:cs="Times New Roman"/>
          <w:bCs/>
          <w:iCs/>
          <w:sz w:val="24"/>
          <w:szCs w:val="24"/>
        </w:rPr>
        <w:t>•</w:t>
      </w:r>
      <w:r w:rsidRPr="00352C62">
        <w:rPr>
          <w:rFonts w:ascii="Times New Roman" w:eastAsia="Calibri" w:hAnsi="Times New Roman" w:cs="Times New Roman"/>
          <w:bCs/>
          <w:iCs/>
          <w:sz w:val="24"/>
          <w:szCs w:val="24"/>
        </w:rPr>
        <w:tab/>
        <w:t xml:space="preserve">извършване на оценка за достъпност на строежа от лица с увреждания, в съответствие със законодателството; </w:t>
      </w:r>
    </w:p>
    <w:p w14:paraId="19DDDCD4" w14:textId="77777777" w:rsidR="0002048D" w:rsidRPr="00352C62" w:rsidRDefault="0002048D" w:rsidP="0002048D">
      <w:pPr>
        <w:spacing w:after="0" w:line="360" w:lineRule="auto"/>
        <w:ind w:firstLine="567"/>
        <w:jc w:val="both"/>
        <w:rPr>
          <w:rFonts w:ascii="Times New Roman" w:eastAsia="Calibri" w:hAnsi="Times New Roman" w:cs="Times New Roman"/>
          <w:bCs/>
          <w:iCs/>
          <w:sz w:val="24"/>
          <w:szCs w:val="24"/>
        </w:rPr>
      </w:pPr>
      <w:r w:rsidRPr="00352C62">
        <w:rPr>
          <w:rFonts w:ascii="Times New Roman" w:eastAsia="Calibri" w:hAnsi="Times New Roman" w:cs="Times New Roman"/>
          <w:bCs/>
          <w:iCs/>
          <w:sz w:val="24"/>
          <w:szCs w:val="24"/>
        </w:rPr>
        <w:t>•</w:t>
      </w:r>
      <w:r w:rsidRPr="00352C62">
        <w:rPr>
          <w:rFonts w:ascii="Times New Roman" w:eastAsia="Calibri" w:hAnsi="Times New Roman" w:cs="Times New Roman"/>
          <w:bCs/>
          <w:iCs/>
          <w:sz w:val="24"/>
          <w:szCs w:val="24"/>
        </w:rPr>
        <w:tab/>
        <w:t xml:space="preserve">контрол на строителните продукти по чл. 169а, ал. 1 от ЗУТ при упражняване на Строителен надзор; </w:t>
      </w:r>
    </w:p>
    <w:p w14:paraId="6F6D6ED4" w14:textId="77777777" w:rsidR="0002048D" w:rsidRPr="00352C62" w:rsidRDefault="0002048D" w:rsidP="0002048D">
      <w:pPr>
        <w:spacing w:after="0" w:line="360" w:lineRule="auto"/>
        <w:ind w:firstLine="567"/>
        <w:jc w:val="both"/>
        <w:rPr>
          <w:rFonts w:ascii="Times New Roman" w:eastAsia="Calibri" w:hAnsi="Times New Roman" w:cs="Times New Roman"/>
          <w:bCs/>
          <w:iCs/>
          <w:sz w:val="24"/>
          <w:szCs w:val="24"/>
        </w:rPr>
      </w:pPr>
      <w:r w:rsidRPr="00352C62">
        <w:rPr>
          <w:rFonts w:ascii="Times New Roman" w:eastAsia="Calibri" w:hAnsi="Times New Roman" w:cs="Times New Roman"/>
          <w:bCs/>
          <w:iCs/>
          <w:sz w:val="24"/>
          <w:szCs w:val="24"/>
        </w:rPr>
        <w:t>•</w:t>
      </w:r>
      <w:r w:rsidRPr="00352C62">
        <w:rPr>
          <w:rFonts w:ascii="Times New Roman" w:eastAsia="Calibri" w:hAnsi="Times New Roman" w:cs="Times New Roman"/>
          <w:bCs/>
          <w:iCs/>
          <w:sz w:val="24"/>
          <w:szCs w:val="24"/>
        </w:rPr>
        <w:tab/>
        <w:t xml:space="preserve">контрол върху документирането на всички обстоятелства, свързани със строежа, като предаването и приемането на строителната площадка, строителните и монтажните работи и тези подлежащи на закриване, междинните и заключителните актове за приемане и предаване на строителни и монтажни работи и други; </w:t>
      </w:r>
    </w:p>
    <w:p w14:paraId="5441B599" w14:textId="77777777" w:rsidR="0002048D" w:rsidRPr="00352C62" w:rsidRDefault="0002048D" w:rsidP="0002048D">
      <w:pPr>
        <w:spacing w:after="0" w:line="360" w:lineRule="auto"/>
        <w:ind w:firstLine="567"/>
        <w:jc w:val="both"/>
        <w:rPr>
          <w:rFonts w:ascii="Times New Roman" w:eastAsia="Calibri" w:hAnsi="Times New Roman" w:cs="Times New Roman"/>
          <w:bCs/>
          <w:iCs/>
          <w:sz w:val="24"/>
          <w:szCs w:val="24"/>
        </w:rPr>
      </w:pPr>
      <w:r w:rsidRPr="00352C62">
        <w:rPr>
          <w:rFonts w:ascii="Times New Roman" w:eastAsia="Calibri" w:hAnsi="Times New Roman" w:cs="Times New Roman"/>
          <w:bCs/>
          <w:iCs/>
          <w:sz w:val="24"/>
          <w:szCs w:val="24"/>
        </w:rPr>
        <w:t>•</w:t>
      </w:r>
      <w:r w:rsidRPr="00352C62">
        <w:rPr>
          <w:rFonts w:ascii="Times New Roman" w:eastAsia="Calibri" w:hAnsi="Times New Roman" w:cs="Times New Roman"/>
          <w:bCs/>
          <w:iCs/>
          <w:sz w:val="24"/>
          <w:szCs w:val="24"/>
        </w:rPr>
        <w:tab/>
        <w:t xml:space="preserve">контрол за годността на строежа/обекта за въвеждане в експлоатация, постигането на проектните критерии и за гаранционен период на цялото съоръжение; </w:t>
      </w:r>
    </w:p>
    <w:p w14:paraId="77E08EB6" w14:textId="77777777" w:rsidR="0002048D" w:rsidRPr="00352C62" w:rsidRDefault="0002048D" w:rsidP="0002048D">
      <w:pPr>
        <w:spacing w:after="0" w:line="360" w:lineRule="auto"/>
        <w:ind w:firstLine="567"/>
        <w:jc w:val="both"/>
        <w:rPr>
          <w:rFonts w:ascii="Times New Roman" w:eastAsia="Calibri" w:hAnsi="Times New Roman" w:cs="Times New Roman"/>
          <w:bCs/>
          <w:iCs/>
          <w:sz w:val="24"/>
          <w:szCs w:val="24"/>
        </w:rPr>
      </w:pPr>
      <w:r w:rsidRPr="00352C62">
        <w:rPr>
          <w:rFonts w:ascii="Times New Roman" w:eastAsia="Calibri" w:hAnsi="Times New Roman" w:cs="Times New Roman"/>
          <w:bCs/>
          <w:iCs/>
          <w:sz w:val="24"/>
          <w:szCs w:val="24"/>
        </w:rPr>
        <w:t>•</w:t>
      </w:r>
      <w:r w:rsidRPr="00352C62">
        <w:rPr>
          <w:rFonts w:ascii="Times New Roman" w:eastAsia="Calibri" w:hAnsi="Times New Roman" w:cs="Times New Roman"/>
          <w:bCs/>
          <w:iCs/>
          <w:sz w:val="24"/>
          <w:szCs w:val="24"/>
        </w:rPr>
        <w:tab/>
        <w:t>координация на строителния процес до въвеждането на строежа/обекта в експлоатация;</w:t>
      </w:r>
    </w:p>
    <w:p w14:paraId="7CCFDE0A" w14:textId="77777777" w:rsidR="0002048D" w:rsidRPr="00352C62" w:rsidRDefault="0002048D" w:rsidP="00EA62EE">
      <w:pPr>
        <w:numPr>
          <w:ilvl w:val="0"/>
          <w:numId w:val="9"/>
        </w:numPr>
        <w:spacing w:after="0" w:line="360" w:lineRule="auto"/>
        <w:ind w:left="0" w:firstLine="567"/>
        <w:jc w:val="both"/>
        <w:rPr>
          <w:rFonts w:ascii="Times New Roman" w:eastAsia="Calibri" w:hAnsi="Times New Roman" w:cs="Times New Roman"/>
          <w:bCs/>
          <w:iCs/>
          <w:sz w:val="24"/>
          <w:szCs w:val="24"/>
        </w:rPr>
      </w:pPr>
      <w:r w:rsidRPr="00352C62">
        <w:rPr>
          <w:rFonts w:ascii="Times New Roman" w:eastAsia="Calibri" w:hAnsi="Times New Roman" w:cs="Times New Roman"/>
          <w:bCs/>
          <w:iCs/>
          <w:sz w:val="24"/>
          <w:szCs w:val="24"/>
        </w:rPr>
        <w:t xml:space="preserve">подготвя окончателен доклад за обекта, </w:t>
      </w:r>
      <w:proofErr w:type="spellStart"/>
      <w:r w:rsidRPr="00352C62">
        <w:rPr>
          <w:rFonts w:ascii="Times New Roman" w:eastAsia="Calibri" w:hAnsi="Times New Roman" w:cs="Times New Roman"/>
          <w:bCs/>
          <w:iCs/>
          <w:sz w:val="24"/>
          <w:szCs w:val="24"/>
        </w:rPr>
        <w:t>комплектова</w:t>
      </w:r>
      <w:proofErr w:type="spellEnd"/>
      <w:r w:rsidRPr="00352C62">
        <w:rPr>
          <w:rFonts w:ascii="Times New Roman" w:eastAsia="Calibri" w:hAnsi="Times New Roman" w:cs="Times New Roman"/>
          <w:bCs/>
          <w:iCs/>
          <w:sz w:val="24"/>
          <w:szCs w:val="24"/>
        </w:rPr>
        <w:t xml:space="preserve"> документация за приемане на обекта и организира приемането му от РДНСК.</w:t>
      </w:r>
    </w:p>
    <w:p w14:paraId="4D8624A3" w14:textId="77777777" w:rsidR="0002048D" w:rsidRPr="00352C62" w:rsidRDefault="0002048D" w:rsidP="0002048D">
      <w:pPr>
        <w:spacing w:after="0" w:line="360" w:lineRule="auto"/>
        <w:ind w:firstLine="567"/>
        <w:jc w:val="both"/>
        <w:rPr>
          <w:rFonts w:ascii="Times New Roman" w:eastAsia="Calibri" w:hAnsi="Times New Roman" w:cs="Times New Roman"/>
          <w:bCs/>
          <w:iCs/>
          <w:sz w:val="24"/>
          <w:szCs w:val="24"/>
        </w:rPr>
      </w:pPr>
      <w:r w:rsidRPr="00352C62">
        <w:rPr>
          <w:rFonts w:ascii="Times New Roman" w:eastAsia="Calibri" w:hAnsi="Times New Roman" w:cs="Times New Roman"/>
          <w:bCs/>
          <w:iCs/>
          <w:sz w:val="24"/>
          <w:szCs w:val="24"/>
        </w:rPr>
        <w:t>При всички случаи на разногласие между Изпълнителя и Строителния надзор, проблемът ще се отнася за решаване от Възложителя.</w:t>
      </w:r>
    </w:p>
    <w:p w14:paraId="2E38568F" w14:textId="77777777" w:rsidR="0002048D" w:rsidRPr="00352C62" w:rsidRDefault="0002048D" w:rsidP="0002048D">
      <w:pPr>
        <w:spacing w:after="0" w:line="360" w:lineRule="auto"/>
        <w:ind w:firstLine="567"/>
        <w:jc w:val="both"/>
        <w:rPr>
          <w:rFonts w:ascii="Times New Roman" w:eastAsia="Calibri" w:hAnsi="Times New Roman" w:cs="Times New Roman"/>
          <w:bCs/>
          <w:iCs/>
          <w:sz w:val="24"/>
          <w:szCs w:val="24"/>
        </w:rPr>
      </w:pPr>
    </w:p>
    <w:p w14:paraId="183E8F6E" w14:textId="3C5579B0" w:rsidR="0002048D" w:rsidRPr="00352C62" w:rsidRDefault="0002048D" w:rsidP="00AC2711">
      <w:pPr>
        <w:spacing w:after="0" w:line="360" w:lineRule="auto"/>
        <w:ind w:firstLine="567"/>
        <w:jc w:val="both"/>
        <w:rPr>
          <w:rFonts w:ascii="Times New Roman" w:eastAsia="Calibri" w:hAnsi="Times New Roman" w:cs="Times New Roman"/>
          <w:bCs/>
          <w:iCs/>
          <w:sz w:val="24"/>
          <w:szCs w:val="24"/>
        </w:rPr>
      </w:pPr>
      <w:r w:rsidRPr="00352C62">
        <w:rPr>
          <w:rFonts w:ascii="Times New Roman" w:eastAsia="Calibri" w:hAnsi="Times New Roman" w:cs="Times New Roman"/>
          <w:bCs/>
          <w:iCs/>
          <w:sz w:val="24"/>
          <w:szCs w:val="24"/>
        </w:rPr>
        <w:t>Изпълнителят ще организира в основната си база за обекта оперативки за проследяване хода на строителния процес, на които ще присъстват представител на Строителния надзо</w:t>
      </w:r>
      <w:r w:rsidR="00AC2711">
        <w:rPr>
          <w:rFonts w:ascii="Times New Roman" w:eastAsia="Calibri" w:hAnsi="Times New Roman" w:cs="Times New Roman"/>
          <w:bCs/>
          <w:iCs/>
          <w:sz w:val="24"/>
          <w:szCs w:val="24"/>
        </w:rPr>
        <w:t xml:space="preserve">р и техническите ръководители. </w:t>
      </w:r>
    </w:p>
    <w:p w14:paraId="331126B5" w14:textId="77777777" w:rsidR="0002048D" w:rsidRPr="00352C62" w:rsidRDefault="0002048D" w:rsidP="0002048D">
      <w:pPr>
        <w:spacing w:after="0" w:line="360" w:lineRule="auto"/>
        <w:ind w:firstLine="567"/>
        <w:jc w:val="both"/>
        <w:rPr>
          <w:rFonts w:ascii="Times New Roman" w:eastAsia="Calibri" w:hAnsi="Times New Roman" w:cs="Times New Roman"/>
          <w:bCs/>
          <w:iCs/>
          <w:sz w:val="24"/>
          <w:szCs w:val="24"/>
        </w:rPr>
      </w:pPr>
      <w:r w:rsidRPr="00352C62">
        <w:rPr>
          <w:rFonts w:ascii="Times New Roman" w:eastAsia="Calibri" w:hAnsi="Times New Roman" w:cs="Times New Roman"/>
          <w:bCs/>
          <w:iCs/>
          <w:sz w:val="24"/>
          <w:szCs w:val="24"/>
        </w:rPr>
        <w:t>В случаите, когато не се налага Строителен надзор, дейностите ще се упражняват от инвеститорския контрол за обекта.</w:t>
      </w:r>
    </w:p>
    <w:p w14:paraId="3406CCFD" w14:textId="77777777" w:rsidR="0002048D" w:rsidRPr="00352C62" w:rsidRDefault="0002048D" w:rsidP="0002048D">
      <w:pPr>
        <w:spacing w:after="0" w:line="360" w:lineRule="auto"/>
        <w:ind w:firstLine="567"/>
        <w:jc w:val="both"/>
        <w:rPr>
          <w:rFonts w:ascii="Times New Roman" w:eastAsia="Calibri" w:hAnsi="Times New Roman" w:cs="Times New Roman"/>
          <w:bCs/>
          <w:iCs/>
          <w:sz w:val="24"/>
          <w:szCs w:val="24"/>
        </w:rPr>
      </w:pPr>
    </w:p>
    <w:p w14:paraId="03F2DA95" w14:textId="77777777" w:rsidR="0002048D" w:rsidRPr="00352C62" w:rsidRDefault="0002048D" w:rsidP="0002048D">
      <w:pPr>
        <w:tabs>
          <w:tab w:val="left" w:pos="993"/>
        </w:tabs>
        <w:spacing w:after="0" w:line="360" w:lineRule="auto"/>
        <w:jc w:val="both"/>
        <w:rPr>
          <w:rFonts w:ascii="Times New Roman" w:eastAsia="Times New Roman" w:hAnsi="Times New Roman" w:cs="Times New Roman"/>
          <w:b/>
          <w:sz w:val="24"/>
          <w:szCs w:val="24"/>
        </w:rPr>
      </w:pPr>
      <w:r w:rsidRPr="00352C62">
        <w:rPr>
          <w:rFonts w:ascii="Times New Roman" w:eastAsia="Times New Roman" w:hAnsi="Times New Roman" w:cs="Times New Roman"/>
          <w:b/>
          <w:sz w:val="24"/>
          <w:szCs w:val="24"/>
        </w:rPr>
        <w:t>17. ПРИ ИЗПЪЛЕНИЕ НА ПОРЪЧКАТА ЩЕ СЕ ИЗПЪЛНЯВАТ СЛЕДНИТЕ</w:t>
      </w:r>
      <w:r w:rsidRPr="00352C62">
        <w:rPr>
          <w:rFonts w:ascii="Times New Roman" w:eastAsia="Times New Roman" w:hAnsi="Times New Roman" w:cs="Times New Roman"/>
          <w:b/>
          <w:sz w:val="24"/>
          <w:szCs w:val="24"/>
          <w:lang w:val="en-US"/>
        </w:rPr>
        <w:t xml:space="preserve"> </w:t>
      </w:r>
      <w:r w:rsidRPr="00352C62">
        <w:rPr>
          <w:rFonts w:ascii="Times New Roman" w:eastAsia="Times New Roman" w:hAnsi="Times New Roman" w:cs="Times New Roman"/>
          <w:b/>
          <w:sz w:val="24"/>
          <w:szCs w:val="24"/>
        </w:rPr>
        <w:t>ОСНОВНИ ВИДОВЕ РАБОТИ:</w:t>
      </w:r>
    </w:p>
    <w:tbl>
      <w:tblPr>
        <w:tblStyle w:val="af7"/>
        <w:tblW w:w="0" w:type="auto"/>
        <w:tblLayout w:type="fixed"/>
        <w:tblLook w:val="04A0" w:firstRow="1" w:lastRow="0" w:firstColumn="1" w:lastColumn="0" w:noHBand="0" w:noVBand="1"/>
      </w:tblPr>
      <w:tblGrid>
        <w:gridCol w:w="7792"/>
        <w:gridCol w:w="992"/>
      </w:tblGrid>
      <w:tr w:rsidR="00BC5421" w:rsidRPr="00BC5421" w14:paraId="24A8A92F" w14:textId="77777777" w:rsidTr="004E06FB">
        <w:trPr>
          <w:trHeight w:val="555"/>
        </w:trPr>
        <w:tc>
          <w:tcPr>
            <w:tcW w:w="7792" w:type="dxa"/>
            <w:hideMark/>
          </w:tcPr>
          <w:p w14:paraId="68FD4C1D" w14:textId="77777777" w:rsidR="00BC5421" w:rsidRPr="00BC5421" w:rsidRDefault="00BC5421" w:rsidP="00BC5421">
            <w:pPr>
              <w:tabs>
                <w:tab w:val="left" w:pos="993"/>
              </w:tabs>
              <w:spacing w:line="360" w:lineRule="auto"/>
              <w:jc w:val="both"/>
              <w:rPr>
                <w:b/>
                <w:bCs/>
                <w:sz w:val="24"/>
                <w:szCs w:val="24"/>
              </w:rPr>
            </w:pPr>
            <w:r w:rsidRPr="00BC5421">
              <w:rPr>
                <w:b/>
                <w:bCs/>
                <w:sz w:val="24"/>
                <w:szCs w:val="24"/>
              </w:rPr>
              <w:t>Наименование</w:t>
            </w:r>
          </w:p>
        </w:tc>
        <w:tc>
          <w:tcPr>
            <w:tcW w:w="992" w:type="dxa"/>
            <w:hideMark/>
          </w:tcPr>
          <w:p w14:paraId="585DE1B4" w14:textId="77777777" w:rsidR="00BC5421" w:rsidRPr="00BC5421" w:rsidRDefault="00BC5421" w:rsidP="00BC5421">
            <w:pPr>
              <w:tabs>
                <w:tab w:val="left" w:pos="993"/>
              </w:tabs>
              <w:spacing w:line="360" w:lineRule="auto"/>
              <w:jc w:val="both"/>
              <w:rPr>
                <w:b/>
                <w:bCs/>
                <w:sz w:val="24"/>
                <w:szCs w:val="24"/>
              </w:rPr>
            </w:pPr>
            <w:proofErr w:type="spellStart"/>
            <w:r w:rsidRPr="00BC5421">
              <w:rPr>
                <w:b/>
                <w:bCs/>
                <w:sz w:val="24"/>
                <w:szCs w:val="24"/>
              </w:rPr>
              <w:t>м.ед</w:t>
            </w:r>
            <w:proofErr w:type="spellEnd"/>
          </w:p>
        </w:tc>
      </w:tr>
      <w:tr w:rsidR="00BC5421" w:rsidRPr="00BC5421" w14:paraId="48B6A1D9" w14:textId="77777777" w:rsidTr="004E06FB">
        <w:trPr>
          <w:trHeight w:val="300"/>
        </w:trPr>
        <w:tc>
          <w:tcPr>
            <w:tcW w:w="7792" w:type="dxa"/>
            <w:hideMark/>
          </w:tcPr>
          <w:p w14:paraId="2C17B17C" w14:textId="77777777" w:rsidR="00BC5421" w:rsidRPr="00BC5421" w:rsidRDefault="00BC5421" w:rsidP="00BC5421">
            <w:pPr>
              <w:tabs>
                <w:tab w:val="left" w:pos="993"/>
              </w:tabs>
              <w:spacing w:line="360" w:lineRule="auto"/>
              <w:jc w:val="both"/>
              <w:rPr>
                <w:sz w:val="24"/>
                <w:szCs w:val="24"/>
              </w:rPr>
            </w:pPr>
            <w:proofErr w:type="spellStart"/>
            <w:r w:rsidRPr="00BC5421">
              <w:rPr>
                <w:sz w:val="24"/>
                <w:szCs w:val="24"/>
              </w:rPr>
              <w:t>Поготвителни</w:t>
            </w:r>
            <w:proofErr w:type="spellEnd"/>
            <w:r w:rsidRPr="00BC5421">
              <w:rPr>
                <w:sz w:val="24"/>
                <w:szCs w:val="24"/>
              </w:rPr>
              <w:t xml:space="preserve"> работи</w:t>
            </w:r>
          </w:p>
        </w:tc>
        <w:tc>
          <w:tcPr>
            <w:tcW w:w="992" w:type="dxa"/>
            <w:hideMark/>
          </w:tcPr>
          <w:p w14:paraId="2400AB41" w14:textId="77777777" w:rsidR="00BC5421" w:rsidRPr="00BC5421" w:rsidRDefault="00BC5421" w:rsidP="00BC5421">
            <w:pPr>
              <w:tabs>
                <w:tab w:val="left" w:pos="993"/>
              </w:tabs>
              <w:spacing w:line="360" w:lineRule="auto"/>
              <w:jc w:val="both"/>
              <w:rPr>
                <w:sz w:val="24"/>
                <w:szCs w:val="24"/>
              </w:rPr>
            </w:pPr>
            <w:r w:rsidRPr="00BC5421">
              <w:rPr>
                <w:sz w:val="24"/>
                <w:szCs w:val="24"/>
              </w:rPr>
              <w:t> </w:t>
            </w:r>
          </w:p>
        </w:tc>
      </w:tr>
      <w:tr w:rsidR="00BC5421" w:rsidRPr="00BC5421" w14:paraId="46EB441B" w14:textId="77777777" w:rsidTr="004E06FB">
        <w:trPr>
          <w:trHeight w:val="300"/>
        </w:trPr>
        <w:tc>
          <w:tcPr>
            <w:tcW w:w="7792" w:type="dxa"/>
            <w:hideMark/>
          </w:tcPr>
          <w:p w14:paraId="216BD561" w14:textId="77777777" w:rsidR="00BC5421" w:rsidRPr="00BC5421" w:rsidRDefault="00BC5421" w:rsidP="00BC5421">
            <w:pPr>
              <w:tabs>
                <w:tab w:val="left" w:pos="993"/>
              </w:tabs>
              <w:spacing w:line="360" w:lineRule="auto"/>
              <w:jc w:val="both"/>
              <w:rPr>
                <w:sz w:val="24"/>
                <w:szCs w:val="24"/>
              </w:rPr>
            </w:pPr>
            <w:r w:rsidRPr="00BC5421">
              <w:rPr>
                <w:sz w:val="24"/>
                <w:szCs w:val="24"/>
              </w:rPr>
              <w:t>Разбиване на стоманобетонна стена</w:t>
            </w:r>
          </w:p>
        </w:tc>
        <w:tc>
          <w:tcPr>
            <w:tcW w:w="992" w:type="dxa"/>
            <w:hideMark/>
          </w:tcPr>
          <w:p w14:paraId="40E5B205" w14:textId="77777777" w:rsidR="00BC5421" w:rsidRPr="00BC5421" w:rsidRDefault="00BC5421" w:rsidP="00BC5421">
            <w:pPr>
              <w:tabs>
                <w:tab w:val="left" w:pos="993"/>
              </w:tabs>
              <w:spacing w:line="360" w:lineRule="auto"/>
              <w:jc w:val="both"/>
              <w:rPr>
                <w:sz w:val="24"/>
                <w:szCs w:val="24"/>
              </w:rPr>
            </w:pPr>
            <w:r w:rsidRPr="00BC5421">
              <w:rPr>
                <w:sz w:val="24"/>
                <w:szCs w:val="24"/>
              </w:rPr>
              <w:t>м3</w:t>
            </w:r>
          </w:p>
        </w:tc>
      </w:tr>
      <w:tr w:rsidR="00BC5421" w:rsidRPr="00BC5421" w14:paraId="3CE2AF19" w14:textId="77777777" w:rsidTr="004E06FB">
        <w:trPr>
          <w:trHeight w:val="600"/>
        </w:trPr>
        <w:tc>
          <w:tcPr>
            <w:tcW w:w="7792" w:type="dxa"/>
            <w:hideMark/>
          </w:tcPr>
          <w:p w14:paraId="4AA094ED" w14:textId="77777777" w:rsidR="00BC5421" w:rsidRPr="00BC5421" w:rsidRDefault="00BC5421" w:rsidP="00BC5421">
            <w:pPr>
              <w:tabs>
                <w:tab w:val="left" w:pos="993"/>
              </w:tabs>
              <w:spacing w:line="360" w:lineRule="auto"/>
              <w:jc w:val="both"/>
              <w:rPr>
                <w:sz w:val="24"/>
                <w:szCs w:val="24"/>
              </w:rPr>
            </w:pPr>
            <w:r w:rsidRPr="00BC5421">
              <w:rPr>
                <w:sz w:val="24"/>
                <w:szCs w:val="24"/>
              </w:rPr>
              <w:t>Ръчно разбиване на стоманобетонова стена с чук и шило</w:t>
            </w:r>
          </w:p>
        </w:tc>
        <w:tc>
          <w:tcPr>
            <w:tcW w:w="992" w:type="dxa"/>
            <w:hideMark/>
          </w:tcPr>
          <w:p w14:paraId="0D7E2F21" w14:textId="77777777" w:rsidR="00BC5421" w:rsidRPr="00BC5421" w:rsidRDefault="00BC5421" w:rsidP="00BC5421">
            <w:pPr>
              <w:tabs>
                <w:tab w:val="left" w:pos="993"/>
              </w:tabs>
              <w:spacing w:line="360" w:lineRule="auto"/>
              <w:jc w:val="both"/>
              <w:rPr>
                <w:sz w:val="24"/>
                <w:szCs w:val="24"/>
              </w:rPr>
            </w:pPr>
            <w:r w:rsidRPr="00BC5421">
              <w:rPr>
                <w:sz w:val="24"/>
                <w:szCs w:val="24"/>
              </w:rPr>
              <w:t>м3</w:t>
            </w:r>
          </w:p>
        </w:tc>
      </w:tr>
      <w:tr w:rsidR="00BC5421" w:rsidRPr="00BC5421" w14:paraId="2889A495" w14:textId="77777777" w:rsidTr="004E06FB">
        <w:trPr>
          <w:trHeight w:val="300"/>
        </w:trPr>
        <w:tc>
          <w:tcPr>
            <w:tcW w:w="7792" w:type="dxa"/>
            <w:hideMark/>
          </w:tcPr>
          <w:p w14:paraId="5F642F11" w14:textId="77777777" w:rsidR="00BC5421" w:rsidRPr="00BC5421" w:rsidRDefault="00BC5421" w:rsidP="00BC5421">
            <w:pPr>
              <w:tabs>
                <w:tab w:val="left" w:pos="993"/>
              </w:tabs>
              <w:spacing w:line="360" w:lineRule="auto"/>
              <w:jc w:val="both"/>
              <w:rPr>
                <w:sz w:val="24"/>
                <w:szCs w:val="24"/>
              </w:rPr>
            </w:pPr>
            <w:r w:rsidRPr="00BC5421">
              <w:rPr>
                <w:sz w:val="24"/>
                <w:szCs w:val="24"/>
              </w:rPr>
              <w:t>Прорязване на стоманобетонова стена</w:t>
            </w:r>
          </w:p>
        </w:tc>
        <w:tc>
          <w:tcPr>
            <w:tcW w:w="992" w:type="dxa"/>
            <w:hideMark/>
          </w:tcPr>
          <w:p w14:paraId="216E88FA" w14:textId="77777777" w:rsidR="00BC5421" w:rsidRPr="00BC5421" w:rsidRDefault="00BC5421" w:rsidP="00BC5421">
            <w:pPr>
              <w:tabs>
                <w:tab w:val="left" w:pos="993"/>
              </w:tabs>
              <w:spacing w:line="360" w:lineRule="auto"/>
              <w:jc w:val="both"/>
              <w:rPr>
                <w:sz w:val="24"/>
                <w:szCs w:val="24"/>
              </w:rPr>
            </w:pPr>
            <w:proofErr w:type="spellStart"/>
            <w:r w:rsidRPr="00BC5421">
              <w:rPr>
                <w:sz w:val="24"/>
                <w:szCs w:val="24"/>
              </w:rPr>
              <w:t>м.л</w:t>
            </w:r>
            <w:proofErr w:type="spellEnd"/>
            <w:r w:rsidRPr="00BC5421">
              <w:rPr>
                <w:sz w:val="24"/>
                <w:szCs w:val="24"/>
              </w:rPr>
              <w:t>.</w:t>
            </w:r>
          </w:p>
        </w:tc>
      </w:tr>
      <w:tr w:rsidR="00BC5421" w:rsidRPr="00BC5421" w14:paraId="6488E88F" w14:textId="77777777" w:rsidTr="004E06FB">
        <w:trPr>
          <w:trHeight w:val="300"/>
        </w:trPr>
        <w:tc>
          <w:tcPr>
            <w:tcW w:w="7792" w:type="dxa"/>
            <w:hideMark/>
          </w:tcPr>
          <w:p w14:paraId="437B9FBA" w14:textId="77777777" w:rsidR="00BC5421" w:rsidRPr="00BC5421" w:rsidRDefault="00BC5421" w:rsidP="00BC5421">
            <w:pPr>
              <w:tabs>
                <w:tab w:val="left" w:pos="993"/>
              </w:tabs>
              <w:spacing w:line="360" w:lineRule="auto"/>
              <w:jc w:val="both"/>
              <w:rPr>
                <w:sz w:val="24"/>
                <w:szCs w:val="24"/>
              </w:rPr>
            </w:pPr>
            <w:r w:rsidRPr="00BC5421">
              <w:rPr>
                <w:sz w:val="24"/>
                <w:szCs w:val="24"/>
              </w:rPr>
              <w:t xml:space="preserve">Прорязване на метална греда </w:t>
            </w:r>
          </w:p>
        </w:tc>
        <w:tc>
          <w:tcPr>
            <w:tcW w:w="992" w:type="dxa"/>
            <w:hideMark/>
          </w:tcPr>
          <w:p w14:paraId="78AB73DD" w14:textId="77777777" w:rsidR="00BC5421" w:rsidRPr="00BC5421" w:rsidRDefault="00BC5421" w:rsidP="00BC5421">
            <w:pPr>
              <w:tabs>
                <w:tab w:val="left" w:pos="993"/>
              </w:tabs>
              <w:spacing w:line="360" w:lineRule="auto"/>
              <w:jc w:val="both"/>
              <w:rPr>
                <w:sz w:val="24"/>
                <w:szCs w:val="24"/>
              </w:rPr>
            </w:pPr>
            <w:proofErr w:type="spellStart"/>
            <w:r w:rsidRPr="00BC5421">
              <w:rPr>
                <w:sz w:val="24"/>
                <w:szCs w:val="24"/>
              </w:rPr>
              <w:t>бр</w:t>
            </w:r>
            <w:proofErr w:type="spellEnd"/>
          </w:p>
        </w:tc>
      </w:tr>
      <w:tr w:rsidR="00BC5421" w:rsidRPr="00BC5421" w14:paraId="49633781" w14:textId="77777777" w:rsidTr="004E06FB">
        <w:trPr>
          <w:trHeight w:val="300"/>
        </w:trPr>
        <w:tc>
          <w:tcPr>
            <w:tcW w:w="7792" w:type="dxa"/>
            <w:hideMark/>
          </w:tcPr>
          <w:p w14:paraId="734E98C7" w14:textId="77777777" w:rsidR="00BC5421" w:rsidRPr="00BC5421" w:rsidRDefault="00BC5421" w:rsidP="00BC5421">
            <w:pPr>
              <w:tabs>
                <w:tab w:val="left" w:pos="993"/>
              </w:tabs>
              <w:spacing w:line="360" w:lineRule="auto"/>
              <w:jc w:val="both"/>
              <w:rPr>
                <w:sz w:val="24"/>
                <w:szCs w:val="24"/>
              </w:rPr>
            </w:pPr>
            <w:r w:rsidRPr="00BC5421">
              <w:rPr>
                <w:sz w:val="24"/>
                <w:szCs w:val="24"/>
              </w:rPr>
              <w:t xml:space="preserve">Натоварване механизирано на транспорт </w:t>
            </w:r>
          </w:p>
        </w:tc>
        <w:tc>
          <w:tcPr>
            <w:tcW w:w="992" w:type="dxa"/>
            <w:hideMark/>
          </w:tcPr>
          <w:p w14:paraId="2947FA8A" w14:textId="77777777" w:rsidR="00BC5421" w:rsidRPr="00BC5421" w:rsidRDefault="00BC5421" w:rsidP="00BC5421">
            <w:pPr>
              <w:tabs>
                <w:tab w:val="left" w:pos="993"/>
              </w:tabs>
              <w:spacing w:line="360" w:lineRule="auto"/>
              <w:jc w:val="both"/>
              <w:rPr>
                <w:sz w:val="24"/>
                <w:szCs w:val="24"/>
              </w:rPr>
            </w:pPr>
            <w:r w:rsidRPr="00BC5421">
              <w:rPr>
                <w:sz w:val="24"/>
                <w:szCs w:val="24"/>
              </w:rPr>
              <w:t>м3</w:t>
            </w:r>
          </w:p>
        </w:tc>
      </w:tr>
      <w:tr w:rsidR="00BC5421" w:rsidRPr="00BC5421" w14:paraId="4A836844" w14:textId="77777777" w:rsidTr="004E06FB">
        <w:trPr>
          <w:trHeight w:val="1365"/>
        </w:trPr>
        <w:tc>
          <w:tcPr>
            <w:tcW w:w="7792" w:type="dxa"/>
            <w:hideMark/>
          </w:tcPr>
          <w:p w14:paraId="7E55329E" w14:textId="77777777" w:rsidR="00BC5421" w:rsidRPr="00BC5421" w:rsidRDefault="00BC5421" w:rsidP="00BC5421">
            <w:pPr>
              <w:tabs>
                <w:tab w:val="left" w:pos="993"/>
              </w:tabs>
              <w:spacing w:line="360" w:lineRule="auto"/>
              <w:jc w:val="both"/>
              <w:rPr>
                <w:sz w:val="24"/>
                <w:szCs w:val="24"/>
              </w:rPr>
            </w:pPr>
            <w:r w:rsidRPr="00BC5421">
              <w:rPr>
                <w:sz w:val="24"/>
                <w:szCs w:val="24"/>
              </w:rPr>
              <w:t xml:space="preserve">Превоз на разрушен бетон  на депо /сметище, разтоварване  и всички свързани с това  </w:t>
            </w:r>
            <w:proofErr w:type="spellStart"/>
            <w:r w:rsidRPr="00BC5421">
              <w:rPr>
                <w:sz w:val="24"/>
                <w:szCs w:val="24"/>
              </w:rPr>
              <w:t>разгоди</w:t>
            </w:r>
            <w:proofErr w:type="spellEnd"/>
            <w:r w:rsidRPr="00BC5421">
              <w:rPr>
                <w:sz w:val="24"/>
                <w:szCs w:val="24"/>
              </w:rPr>
              <w:t xml:space="preserve">, без такса /услуга за депониране на разстояние от 30 км - 30км х 0,73= 21,90 </w:t>
            </w:r>
            <w:proofErr w:type="spellStart"/>
            <w:r w:rsidRPr="00BC5421">
              <w:rPr>
                <w:sz w:val="24"/>
                <w:szCs w:val="24"/>
              </w:rPr>
              <w:t>лв</w:t>
            </w:r>
            <w:proofErr w:type="spellEnd"/>
          </w:p>
        </w:tc>
        <w:tc>
          <w:tcPr>
            <w:tcW w:w="992" w:type="dxa"/>
            <w:hideMark/>
          </w:tcPr>
          <w:p w14:paraId="2583C0AD" w14:textId="77777777" w:rsidR="00BC5421" w:rsidRPr="00BC5421" w:rsidRDefault="00BC5421" w:rsidP="00BC5421">
            <w:pPr>
              <w:tabs>
                <w:tab w:val="left" w:pos="993"/>
              </w:tabs>
              <w:spacing w:line="360" w:lineRule="auto"/>
              <w:jc w:val="both"/>
              <w:rPr>
                <w:sz w:val="24"/>
                <w:szCs w:val="24"/>
              </w:rPr>
            </w:pPr>
            <w:r w:rsidRPr="00BC5421">
              <w:rPr>
                <w:sz w:val="24"/>
                <w:szCs w:val="24"/>
              </w:rPr>
              <w:t>м3/км</w:t>
            </w:r>
          </w:p>
        </w:tc>
      </w:tr>
      <w:tr w:rsidR="00BC5421" w:rsidRPr="00BC5421" w14:paraId="14012AB8" w14:textId="77777777" w:rsidTr="004E06FB">
        <w:trPr>
          <w:trHeight w:val="300"/>
        </w:trPr>
        <w:tc>
          <w:tcPr>
            <w:tcW w:w="7792" w:type="dxa"/>
            <w:hideMark/>
          </w:tcPr>
          <w:p w14:paraId="2E43D41E" w14:textId="77777777" w:rsidR="00BC5421" w:rsidRPr="00BC5421" w:rsidRDefault="00BC5421" w:rsidP="00BC5421">
            <w:pPr>
              <w:tabs>
                <w:tab w:val="left" w:pos="993"/>
              </w:tabs>
              <w:spacing w:line="360" w:lineRule="auto"/>
              <w:jc w:val="both"/>
              <w:rPr>
                <w:sz w:val="24"/>
                <w:szCs w:val="24"/>
              </w:rPr>
            </w:pPr>
            <w:r w:rsidRPr="00BC5421">
              <w:rPr>
                <w:sz w:val="24"/>
                <w:szCs w:val="24"/>
              </w:rPr>
              <w:t>Надземни работи</w:t>
            </w:r>
          </w:p>
        </w:tc>
        <w:tc>
          <w:tcPr>
            <w:tcW w:w="992" w:type="dxa"/>
            <w:hideMark/>
          </w:tcPr>
          <w:p w14:paraId="7B2D4D73" w14:textId="77777777" w:rsidR="00BC5421" w:rsidRPr="00BC5421" w:rsidRDefault="00BC5421" w:rsidP="00BC5421">
            <w:pPr>
              <w:tabs>
                <w:tab w:val="left" w:pos="993"/>
              </w:tabs>
              <w:spacing w:line="360" w:lineRule="auto"/>
              <w:jc w:val="both"/>
              <w:rPr>
                <w:sz w:val="24"/>
                <w:szCs w:val="24"/>
              </w:rPr>
            </w:pPr>
            <w:r w:rsidRPr="00BC5421">
              <w:rPr>
                <w:sz w:val="24"/>
                <w:szCs w:val="24"/>
              </w:rPr>
              <w:t> </w:t>
            </w:r>
          </w:p>
        </w:tc>
      </w:tr>
      <w:tr w:rsidR="00BC5421" w:rsidRPr="00BC5421" w14:paraId="332E4482" w14:textId="77777777" w:rsidTr="004E06FB">
        <w:trPr>
          <w:trHeight w:val="300"/>
        </w:trPr>
        <w:tc>
          <w:tcPr>
            <w:tcW w:w="7792" w:type="dxa"/>
            <w:hideMark/>
          </w:tcPr>
          <w:p w14:paraId="0BD084BA" w14:textId="77777777" w:rsidR="00BC5421" w:rsidRPr="00BC5421" w:rsidRDefault="00BC5421" w:rsidP="00BC5421">
            <w:pPr>
              <w:tabs>
                <w:tab w:val="left" w:pos="993"/>
              </w:tabs>
              <w:spacing w:line="360" w:lineRule="auto"/>
              <w:jc w:val="both"/>
              <w:rPr>
                <w:sz w:val="24"/>
                <w:szCs w:val="24"/>
              </w:rPr>
            </w:pPr>
            <w:r w:rsidRPr="00BC5421">
              <w:rPr>
                <w:sz w:val="24"/>
                <w:szCs w:val="24"/>
              </w:rPr>
              <w:t>Масов изкоп за достигане проектно ниво</w:t>
            </w:r>
          </w:p>
        </w:tc>
        <w:tc>
          <w:tcPr>
            <w:tcW w:w="992" w:type="dxa"/>
            <w:hideMark/>
          </w:tcPr>
          <w:p w14:paraId="598089AB" w14:textId="77777777" w:rsidR="00BC5421" w:rsidRPr="00BC5421" w:rsidRDefault="00BC5421" w:rsidP="00BC5421">
            <w:pPr>
              <w:tabs>
                <w:tab w:val="left" w:pos="993"/>
              </w:tabs>
              <w:spacing w:line="360" w:lineRule="auto"/>
              <w:jc w:val="both"/>
              <w:rPr>
                <w:sz w:val="24"/>
                <w:szCs w:val="24"/>
              </w:rPr>
            </w:pPr>
            <w:r w:rsidRPr="00BC5421">
              <w:rPr>
                <w:sz w:val="24"/>
                <w:szCs w:val="24"/>
              </w:rPr>
              <w:t>м3</w:t>
            </w:r>
          </w:p>
        </w:tc>
      </w:tr>
      <w:tr w:rsidR="00BC5421" w:rsidRPr="00BC5421" w14:paraId="5815D569" w14:textId="77777777" w:rsidTr="004E06FB">
        <w:trPr>
          <w:trHeight w:val="300"/>
        </w:trPr>
        <w:tc>
          <w:tcPr>
            <w:tcW w:w="7792" w:type="dxa"/>
            <w:hideMark/>
          </w:tcPr>
          <w:p w14:paraId="1106EB79" w14:textId="77777777" w:rsidR="00BC5421" w:rsidRPr="00BC5421" w:rsidRDefault="00BC5421" w:rsidP="00BC5421">
            <w:pPr>
              <w:tabs>
                <w:tab w:val="left" w:pos="993"/>
              </w:tabs>
              <w:spacing w:line="360" w:lineRule="auto"/>
              <w:jc w:val="both"/>
              <w:rPr>
                <w:sz w:val="24"/>
                <w:szCs w:val="24"/>
              </w:rPr>
            </w:pPr>
            <w:r w:rsidRPr="00BC5421">
              <w:rPr>
                <w:sz w:val="24"/>
                <w:szCs w:val="24"/>
              </w:rPr>
              <w:t>Ръчен изкоп за подравняване</w:t>
            </w:r>
          </w:p>
        </w:tc>
        <w:tc>
          <w:tcPr>
            <w:tcW w:w="992" w:type="dxa"/>
            <w:hideMark/>
          </w:tcPr>
          <w:p w14:paraId="518435EE" w14:textId="77777777" w:rsidR="00BC5421" w:rsidRPr="00BC5421" w:rsidRDefault="00BC5421" w:rsidP="00BC5421">
            <w:pPr>
              <w:tabs>
                <w:tab w:val="left" w:pos="993"/>
              </w:tabs>
              <w:spacing w:line="360" w:lineRule="auto"/>
              <w:jc w:val="both"/>
              <w:rPr>
                <w:sz w:val="24"/>
                <w:szCs w:val="24"/>
              </w:rPr>
            </w:pPr>
            <w:r w:rsidRPr="00BC5421">
              <w:rPr>
                <w:sz w:val="24"/>
                <w:szCs w:val="24"/>
              </w:rPr>
              <w:t>м3</w:t>
            </w:r>
          </w:p>
        </w:tc>
      </w:tr>
      <w:tr w:rsidR="00BC5421" w:rsidRPr="00BC5421" w14:paraId="104C99B4" w14:textId="77777777" w:rsidTr="004E06FB">
        <w:trPr>
          <w:trHeight w:val="600"/>
        </w:trPr>
        <w:tc>
          <w:tcPr>
            <w:tcW w:w="7792" w:type="dxa"/>
            <w:hideMark/>
          </w:tcPr>
          <w:p w14:paraId="58A8F0D7" w14:textId="77777777" w:rsidR="00BC5421" w:rsidRPr="00BC5421" w:rsidRDefault="00BC5421" w:rsidP="00BC5421">
            <w:pPr>
              <w:tabs>
                <w:tab w:val="left" w:pos="993"/>
              </w:tabs>
              <w:spacing w:line="360" w:lineRule="auto"/>
              <w:jc w:val="both"/>
              <w:rPr>
                <w:sz w:val="24"/>
                <w:szCs w:val="24"/>
              </w:rPr>
            </w:pPr>
            <w:r w:rsidRPr="00BC5421">
              <w:rPr>
                <w:sz w:val="24"/>
                <w:szCs w:val="24"/>
              </w:rPr>
              <w:t xml:space="preserve">Извозване на земни почви на депо до 10 км - 10 км х 0,73 </w:t>
            </w:r>
            <w:proofErr w:type="spellStart"/>
            <w:r w:rsidRPr="00BC5421">
              <w:rPr>
                <w:sz w:val="24"/>
                <w:szCs w:val="24"/>
              </w:rPr>
              <w:t>лв</w:t>
            </w:r>
            <w:proofErr w:type="spellEnd"/>
            <w:r w:rsidRPr="00BC5421">
              <w:rPr>
                <w:sz w:val="24"/>
                <w:szCs w:val="24"/>
              </w:rPr>
              <w:t xml:space="preserve"> = 7,30 </w:t>
            </w:r>
            <w:proofErr w:type="spellStart"/>
            <w:r w:rsidRPr="00BC5421">
              <w:rPr>
                <w:sz w:val="24"/>
                <w:szCs w:val="24"/>
              </w:rPr>
              <w:t>лв</w:t>
            </w:r>
            <w:proofErr w:type="spellEnd"/>
          </w:p>
        </w:tc>
        <w:tc>
          <w:tcPr>
            <w:tcW w:w="992" w:type="dxa"/>
            <w:hideMark/>
          </w:tcPr>
          <w:p w14:paraId="642C3DD2" w14:textId="77777777" w:rsidR="00BC5421" w:rsidRPr="00BC5421" w:rsidRDefault="00BC5421" w:rsidP="00BC5421">
            <w:pPr>
              <w:tabs>
                <w:tab w:val="left" w:pos="993"/>
              </w:tabs>
              <w:spacing w:line="360" w:lineRule="auto"/>
              <w:jc w:val="both"/>
              <w:rPr>
                <w:sz w:val="24"/>
                <w:szCs w:val="24"/>
              </w:rPr>
            </w:pPr>
            <w:r w:rsidRPr="00BC5421">
              <w:rPr>
                <w:sz w:val="24"/>
                <w:szCs w:val="24"/>
              </w:rPr>
              <w:t>м3/км</w:t>
            </w:r>
          </w:p>
        </w:tc>
      </w:tr>
      <w:tr w:rsidR="00BC5421" w:rsidRPr="00BC5421" w14:paraId="31B03DF9" w14:textId="77777777" w:rsidTr="004E06FB">
        <w:trPr>
          <w:trHeight w:val="300"/>
        </w:trPr>
        <w:tc>
          <w:tcPr>
            <w:tcW w:w="7792" w:type="dxa"/>
            <w:hideMark/>
          </w:tcPr>
          <w:p w14:paraId="65B13DE5" w14:textId="77777777" w:rsidR="00BC5421" w:rsidRPr="00BC5421" w:rsidRDefault="00BC5421" w:rsidP="00BC5421">
            <w:pPr>
              <w:tabs>
                <w:tab w:val="left" w:pos="993"/>
              </w:tabs>
              <w:spacing w:line="360" w:lineRule="auto"/>
              <w:jc w:val="both"/>
              <w:rPr>
                <w:sz w:val="24"/>
                <w:szCs w:val="24"/>
              </w:rPr>
            </w:pPr>
            <w:r w:rsidRPr="00BC5421">
              <w:rPr>
                <w:sz w:val="24"/>
                <w:szCs w:val="24"/>
              </w:rPr>
              <w:t>Обратен насип с уплътняване на глинести почви</w:t>
            </w:r>
          </w:p>
        </w:tc>
        <w:tc>
          <w:tcPr>
            <w:tcW w:w="992" w:type="dxa"/>
            <w:hideMark/>
          </w:tcPr>
          <w:p w14:paraId="5BA05A2C" w14:textId="77777777" w:rsidR="00BC5421" w:rsidRPr="00BC5421" w:rsidRDefault="00BC5421" w:rsidP="00BC5421">
            <w:pPr>
              <w:tabs>
                <w:tab w:val="left" w:pos="993"/>
              </w:tabs>
              <w:spacing w:line="360" w:lineRule="auto"/>
              <w:jc w:val="both"/>
              <w:rPr>
                <w:sz w:val="24"/>
                <w:szCs w:val="24"/>
              </w:rPr>
            </w:pPr>
            <w:r w:rsidRPr="00BC5421">
              <w:rPr>
                <w:sz w:val="24"/>
                <w:szCs w:val="24"/>
              </w:rPr>
              <w:t>м3</w:t>
            </w:r>
          </w:p>
        </w:tc>
      </w:tr>
      <w:tr w:rsidR="00BC5421" w:rsidRPr="00BC5421" w14:paraId="548D1D7C" w14:textId="77777777" w:rsidTr="004E06FB">
        <w:trPr>
          <w:trHeight w:val="300"/>
        </w:trPr>
        <w:tc>
          <w:tcPr>
            <w:tcW w:w="7792" w:type="dxa"/>
            <w:hideMark/>
          </w:tcPr>
          <w:p w14:paraId="51465A30" w14:textId="77777777" w:rsidR="00BC5421" w:rsidRPr="00BC5421" w:rsidRDefault="00BC5421" w:rsidP="00BC5421">
            <w:pPr>
              <w:tabs>
                <w:tab w:val="left" w:pos="993"/>
              </w:tabs>
              <w:spacing w:line="360" w:lineRule="auto"/>
              <w:jc w:val="both"/>
              <w:rPr>
                <w:sz w:val="24"/>
                <w:szCs w:val="24"/>
              </w:rPr>
            </w:pPr>
            <w:r w:rsidRPr="00BC5421">
              <w:rPr>
                <w:sz w:val="24"/>
                <w:szCs w:val="24"/>
              </w:rPr>
              <w:t>Обратен насип с уплътняване на дрениращи почви</w:t>
            </w:r>
          </w:p>
        </w:tc>
        <w:tc>
          <w:tcPr>
            <w:tcW w:w="992" w:type="dxa"/>
            <w:hideMark/>
          </w:tcPr>
          <w:p w14:paraId="12FED063" w14:textId="77777777" w:rsidR="00BC5421" w:rsidRPr="00BC5421" w:rsidRDefault="00BC5421" w:rsidP="00BC5421">
            <w:pPr>
              <w:tabs>
                <w:tab w:val="left" w:pos="993"/>
              </w:tabs>
              <w:spacing w:line="360" w:lineRule="auto"/>
              <w:jc w:val="both"/>
              <w:rPr>
                <w:sz w:val="24"/>
                <w:szCs w:val="24"/>
              </w:rPr>
            </w:pPr>
            <w:r w:rsidRPr="00BC5421">
              <w:rPr>
                <w:sz w:val="24"/>
                <w:szCs w:val="24"/>
              </w:rPr>
              <w:t>м3</w:t>
            </w:r>
          </w:p>
        </w:tc>
      </w:tr>
      <w:tr w:rsidR="00BC5421" w:rsidRPr="00BC5421" w14:paraId="2F0AEDC2" w14:textId="77777777" w:rsidTr="004E06FB">
        <w:trPr>
          <w:trHeight w:val="300"/>
        </w:trPr>
        <w:tc>
          <w:tcPr>
            <w:tcW w:w="7792" w:type="dxa"/>
            <w:hideMark/>
          </w:tcPr>
          <w:p w14:paraId="44B10EBD" w14:textId="77777777" w:rsidR="00BC5421" w:rsidRPr="00BC5421" w:rsidRDefault="00BC5421" w:rsidP="00BC5421">
            <w:pPr>
              <w:tabs>
                <w:tab w:val="left" w:pos="993"/>
              </w:tabs>
              <w:spacing w:line="360" w:lineRule="auto"/>
              <w:jc w:val="both"/>
              <w:rPr>
                <w:sz w:val="24"/>
                <w:szCs w:val="24"/>
              </w:rPr>
            </w:pPr>
            <w:r w:rsidRPr="00BC5421">
              <w:rPr>
                <w:sz w:val="24"/>
                <w:szCs w:val="24"/>
              </w:rPr>
              <w:t>Земни почви за насип -10 км х 0,73лв</w:t>
            </w:r>
          </w:p>
        </w:tc>
        <w:tc>
          <w:tcPr>
            <w:tcW w:w="992" w:type="dxa"/>
            <w:hideMark/>
          </w:tcPr>
          <w:p w14:paraId="578F49B1" w14:textId="77777777" w:rsidR="00BC5421" w:rsidRPr="00BC5421" w:rsidRDefault="00BC5421" w:rsidP="00BC5421">
            <w:pPr>
              <w:tabs>
                <w:tab w:val="left" w:pos="993"/>
              </w:tabs>
              <w:spacing w:line="360" w:lineRule="auto"/>
              <w:jc w:val="both"/>
              <w:rPr>
                <w:sz w:val="24"/>
                <w:szCs w:val="24"/>
              </w:rPr>
            </w:pPr>
            <w:r w:rsidRPr="00BC5421">
              <w:rPr>
                <w:sz w:val="24"/>
                <w:szCs w:val="24"/>
              </w:rPr>
              <w:t>м3/км</w:t>
            </w:r>
          </w:p>
        </w:tc>
      </w:tr>
      <w:tr w:rsidR="00BC5421" w:rsidRPr="00BC5421" w14:paraId="4C5BDC9F" w14:textId="77777777" w:rsidTr="004E06FB">
        <w:trPr>
          <w:trHeight w:val="300"/>
        </w:trPr>
        <w:tc>
          <w:tcPr>
            <w:tcW w:w="7792" w:type="dxa"/>
            <w:hideMark/>
          </w:tcPr>
          <w:p w14:paraId="514FF8E0" w14:textId="77777777" w:rsidR="00BC5421" w:rsidRPr="00BC5421" w:rsidRDefault="00BC5421" w:rsidP="00BC5421">
            <w:pPr>
              <w:tabs>
                <w:tab w:val="left" w:pos="993"/>
              </w:tabs>
              <w:spacing w:line="360" w:lineRule="auto"/>
              <w:jc w:val="both"/>
              <w:rPr>
                <w:sz w:val="24"/>
                <w:szCs w:val="24"/>
              </w:rPr>
            </w:pPr>
            <w:r w:rsidRPr="00BC5421">
              <w:rPr>
                <w:sz w:val="24"/>
                <w:szCs w:val="24"/>
              </w:rPr>
              <w:t>Строителни работи-подпорна стена</w:t>
            </w:r>
          </w:p>
        </w:tc>
        <w:tc>
          <w:tcPr>
            <w:tcW w:w="992" w:type="dxa"/>
            <w:hideMark/>
          </w:tcPr>
          <w:p w14:paraId="040B9B92" w14:textId="77777777" w:rsidR="00BC5421" w:rsidRPr="00BC5421" w:rsidRDefault="00BC5421" w:rsidP="00BC5421">
            <w:pPr>
              <w:tabs>
                <w:tab w:val="left" w:pos="993"/>
              </w:tabs>
              <w:spacing w:line="360" w:lineRule="auto"/>
              <w:jc w:val="both"/>
              <w:rPr>
                <w:sz w:val="24"/>
                <w:szCs w:val="24"/>
              </w:rPr>
            </w:pPr>
            <w:r w:rsidRPr="00BC5421">
              <w:rPr>
                <w:sz w:val="24"/>
                <w:szCs w:val="24"/>
              </w:rPr>
              <w:t> </w:t>
            </w:r>
          </w:p>
        </w:tc>
      </w:tr>
      <w:tr w:rsidR="00BC5421" w:rsidRPr="00BC5421" w14:paraId="2416FA9A" w14:textId="77777777" w:rsidTr="004E06FB">
        <w:trPr>
          <w:trHeight w:val="300"/>
        </w:trPr>
        <w:tc>
          <w:tcPr>
            <w:tcW w:w="7792" w:type="dxa"/>
            <w:hideMark/>
          </w:tcPr>
          <w:p w14:paraId="7B2B9C85" w14:textId="77777777" w:rsidR="00BC5421" w:rsidRPr="00BC5421" w:rsidRDefault="00BC5421" w:rsidP="00BC5421">
            <w:pPr>
              <w:tabs>
                <w:tab w:val="left" w:pos="993"/>
              </w:tabs>
              <w:spacing w:line="360" w:lineRule="auto"/>
              <w:jc w:val="both"/>
              <w:rPr>
                <w:sz w:val="24"/>
                <w:szCs w:val="24"/>
              </w:rPr>
            </w:pPr>
            <w:r w:rsidRPr="00BC5421">
              <w:rPr>
                <w:sz w:val="24"/>
                <w:szCs w:val="24"/>
              </w:rPr>
              <w:t>Кофраж за подложен бетон</w:t>
            </w:r>
          </w:p>
        </w:tc>
        <w:tc>
          <w:tcPr>
            <w:tcW w:w="992" w:type="dxa"/>
            <w:hideMark/>
          </w:tcPr>
          <w:p w14:paraId="53209593" w14:textId="77777777" w:rsidR="00BC5421" w:rsidRPr="00BC5421" w:rsidRDefault="00BC5421" w:rsidP="00BC5421">
            <w:pPr>
              <w:tabs>
                <w:tab w:val="left" w:pos="993"/>
              </w:tabs>
              <w:spacing w:line="360" w:lineRule="auto"/>
              <w:jc w:val="both"/>
              <w:rPr>
                <w:sz w:val="24"/>
                <w:szCs w:val="24"/>
              </w:rPr>
            </w:pPr>
            <w:r w:rsidRPr="00BC5421">
              <w:rPr>
                <w:sz w:val="24"/>
                <w:szCs w:val="24"/>
              </w:rPr>
              <w:t>м2</w:t>
            </w:r>
          </w:p>
        </w:tc>
      </w:tr>
      <w:tr w:rsidR="00BC5421" w:rsidRPr="00BC5421" w14:paraId="7512C220" w14:textId="77777777" w:rsidTr="004E06FB">
        <w:trPr>
          <w:trHeight w:val="300"/>
        </w:trPr>
        <w:tc>
          <w:tcPr>
            <w:tcW w:w="7792" w:type="dxa"/>
            <w:hideMark/>
          </w:tcPr>
          <w:p w14:paraId="2098A364" w14:textId="77777777" w:rsidR="00BC5421" w:rsidRPr="00BC5421" w:rsidRDefault="00BC5421" w:rsidP="00BC5421">
            <w:pPr>
              <w:tabs>
                <w:tab w:val="left" w:pos="993"/>
              </w:tabs>
              <w:spacing w:line="360" w:lineRule="auto"/>
              <w:jc w:val="both"/>
              <w:rPr>
                <w:sz w:val="24"/>
                <w:szCs w:val="24"/>
              </w:rPr>
            </w:pPr>
            <w:r w:rsidRPr="00BC5421">
              <w:rPr>
                <w:sz w:val="24"/>
                <w:szCs w:val="24"/>
              </w:rPr>
              <w:t>Бетон С16/20 подложен бетон 10см</w:t>
            </w:r>
          </w:p>
        </w:tc>
        <w:tc>
          <w:tcPr>
            <w:tcW w:w="992" w:type="dxa"/>
            <w:hideMark/>
          </w:tcPr>
          <w:p w14:paraId="1AC0E4B5" w14:textId="77777777" w:rsidR="00BC5421" w:rsidRPr="00BC5421" w:rsidRDefault="00BC5421" w:rsidP="00BC5421">
            <w:pPr>
              <w:tabs>
                <w:tab w:val="left" w:pos="993"/>
              </w:tabs>
              <w:spacing w:line="360" w:lineRule="auto"/>
              <w:jc w:val="both"/>
              <w:rPr>
                <w:sz w:val="24"/>
                <w:szCs w:val="24"/>
              </w:rPr>
            </w:pPr>
            <w:r w:rsidRPr="00BC5421">
              <w:rPr>
                <w:sz w:val="24"/>
                <w:szCs w:val="24"/>
              </w:rPr>
              <w:t>м3</w:t>
            </w:r>
          </w:p>
        </w:tc>
      </w:tr>
      <w:tr w:rsidR="00BC5421" w:rsidRPr="00BC5421" w14:paraId="6BD8F07D" w14:textId="77777777" w:rsidTr="004E06FB">
        <w:trPr>
          <w:trHeight w:val="300"/>
        </w:trPr>
        <w:tc>
          <w:tcPr>
            <w:tcW w:w="7792" w:type="dxa"/>
            <w:hideMark/>
          </w:tcPr>
          <w:p w14:paraId="6BAE45AD" w14:textId="77777777" w:rsidR="00BC5421" w:rsidRPr="00BC5421" w:rsidRDefault="00BC5421" w:rsidP="00BC5421">
            <w:pPr>
              <w:tabs>
                <w:tab w:val="left" w:pos="993"/>
              </w:tabs>
              <w:spacing w:line="360" w:lineRule="auto"/>
              <w:jc w:val="both"/>
              <w:rPr>
                <w:sz w:val="24"/>
                <w:szCs w:val="24"/>
              </w:rPr>
            </w:pPr>
            <w:r w:rsidRPr="00BC5421">
              <w:rPr>
                <w:sz w:val="24"/>
                <w:szCs w:val="24"/>
              </w:rPr>
              <w:t>Кофраж за основи</w:t>
            </w:r>
          </w:p>
        </w:tc>
        <w:tc>
          <w:tcPr>
            <w:tcW w:w="992" w:type="dxa"/>
            <w:hideMark/>
          </w:tcPr>
          <w:p w14:paraId="17B3E806" w14:textId="77777777" w:rsidR="00BC5421" w:rsidRPr="00BC5421" w:rsidRDefault="00BC5421" w:rsidP="00BC5421">
            <w:pPr>
              <w:tabs>
                <w:tab w:val="left" w:pos="993"/>
              </w:tabs>
              <w:spacing w:line="360" w:lineRule="auto"/>
              <w:jc w:val="both"/>
              <w:rPr>
                <w:sz w:val="24"/>
                <w:szCs w:val="24"/>
              </w:rPr>
            </w:pPr>
            <w:r w:rsidRPr="00BC5421">
              <w:rPr>
                <w:sz w:val="24"/>
                <w:szCs w:val="24"/>
              </w:rPr>
              <w:t>м2</w:t>
            </w:r>
          </w:p>
        </w:tc>
      </w:tr>
      <w:tr w:rsidR="00BC5421" w:rsidRPr="00BC5421" w14:paraId="4C32EC1B" w14:textId="77777777" w:rsidTr="004E06FB">
        <w:trPr>
          <w:trHeight w:val="300"/>
        </w:trPr>
        <w:tc>
          <w:tcPr>
            <w:tcW w:w="7792" w:type="dxa"/>
            <w:hideMark/>
          </w:tcPr>
          <w:p w14:paraId="7C8EE218" w14:textId="77777777" w:rsidR="00BC5421" w:rsidRPr="00BC5421" w:rsidRDefault="00BC5421" w:rsidP="00BC5421">
            <w:pPr>
              <w:tabs>
                <w:tab w:val="left" w:pos="993"/>
              </w:tabs>
              <w:spacing w:line="360" w:lineRule="auto"/>
              <w:jc w:val="both"/>
              <w:rPr>
                <w:sz w:val="24"/>
                <w:szCs w:val="24"/>
              </w:rPr>
            </w:pPr>
            <w:r w:rsidRPr="00BC5421">
              <w:rPr>
                <w:sz w:val="24"/>
                <w:szCs w:val="24"/>
              </w:rPr>
              <w:lastRenderedPageBreak/>
              <w:t>Бетон С25/30, W-0,8 за основи</w:t>
            </w:r>
          </w:p>
        </w:tc>
        <w:tc>
          <w:tcPr>
            <w:tcW w:w="992" w:type="dxa"/>
            <w:hideMark/>
          </w:tcPr>
          <w:p w14:paraId="1084A822" w14:textId="77777777" w:rsidR="00BC5421" w:rsidRPr="00BC5421" w:rsidRDefault="00BC5421" w:rsidP="00BC5421">
            <w:pPr>
              <w:tabs>
                <w:tab w:val="left" w:pos="993"/>
              </w:tabs>
              <w:spacing w:line="360" w:lineRule="auto"/>
              <w:jc w:val="both"/>
              <w:rPr>
                <w:sz w:val="24"/>
                <w:szCs w:val="24"/>
              </w:rPr>
            </w:pPr>
            <w:r w:rsidRPr="00BC5421">
              <w:rPr>
                <w:sz w:val="24"/>
                <w:szCs w:val="24"/>
              </w:rPr>
              <w:t>м3</w:t>
            </w:r>
          </w:p>
        </w:tc>
      </w:tr>
      <w:tr w:rsidR="00BC5421" w:rsidRPr="00BC5421" w14:paraId="3CFA8070" w14:textId="77777777" w:rsidTr="004E06FB">
        <w:trPr>
          <w:trHeight w:val="300"/>
        </w:trPr>
        <w:tc>
          <w:tcPr>
            <w:tcW w:w="7792" w:type="dxa"/>
            <w:hideMark/>
          </w:tcPr>
          <w:p w14:paraId="589893C9" w14:textId="77777777" w:rsidR="00BC5421" w:rsidRPr="00BC5421" w:rsidRDefault="00BC5421" w:rsidP="00BC5421">
            <w:pPr>
              <w:tabs>
                <w:tab w:val="left" w:pos="993"/>
              </w:tabs>
              <w:spacing w:line="360" w:lineRule="auto"/>
              <w:jc w:val="both"/>
              <w:rPr>
                <w:sz w:val="24"/>
                <w:szCs w:val="24"/>
              </w:rPr>
            </w:pPr>
            <w:r w:rsidRPr="00BC5421">
              <w:rPr>
                <w:sz w:val="24"/>
                <w:szCs w:val="24"/>
              </w:rPr>
              <w:t>Кофраж за стени</w:t>
            </w:r>
          </w:p>
        </w:tc>
        <w:tc>
          <w:tcPr>
            <w:tcW w:w="992" w:type="dxa"/>
            <w:hideMark/>
          </w:tcPr>
          <w:p w14:paraId="706A66E6" w14:textId="77777777" w:rsidR="00BC5421" w:rsidRPr="00BC5421" w:rsidRDefault="00BC5421" w:rsidP="00BC5421">
            <w:pPr>
              <w:tabs>
                <w:tab w:val="left" w:pos="993"/>
              </w:tabs>
              <w:spacing w:line="360" w:lineRule="auto"/>
              <w:jc w:val="both"/>
              <w:rPr>
                <w:sz w:val="24"/>
                <w:szCs w:val="24"/>
              </w:rPr>
            </w:pPr>
            <w:r w:rsidRPr="00BC5421">
              <w:rPr>
                <w:sz w:val="24"/>
                <w:szCs w:val="24"/>
              </w:rPr>
              <w:t>м2</w:t>
            </w:r>
          </w:p>
        </w:tc>
      </w:tr>
      <w:tr w:rsidR="00BC5421" w:rsidRPr="00BC5421" w14:paraId="2C4D2A25" w14:textId="77777777" w:rsidTr="004E06FB">
        <w:trPr>
          <w:trHeight w:val="300"/>
        </w:trPr>
        <w:tc>
          <w:tcPr>
            <w:tcW w:w="7792" w:type="dxa"/>
            <w:hideMark/>
          </w:tcPr>
          <w:p w14:paraId="711E1E54" w14:textId="77777777" w:rsidR="00BC5421" w:rsidRPr="00BC5421" w:rsidRDefault="00BC5421" w:rsidP="00BC5421">
            <w:pPr>
              <w:tabs>
                <w:tab w:val="left" w:pos="993"/>
              </w:tabs>
              <w:spacing w:line="360" w:lineRule="auto"/>
              <w:jc w:val="both"/>
              <w:rPr>
                <w:sz w:val="24"/>
                <w:szCs w:val="24"/>
              </w:rPr>
            </w:pPr>
            <w:r w:rsidRPr="00BC5421">
              <w:rPr>
                <w:sz w:val="24"/>
                <w:szCs w:val="24"/>
              </w:rPr>
              <w:t>Бетон С25/30, W-0,8 за стени</w:t>
            </w:r>
          </w:p>
        </w:tc>
        <w:tc>
          <w:tcPr>
            <w:tcW w:w="992" w:type="dxa"/>
            <w:hideMark/>
          </w:tcPr>
          <w:p w14:paraId="2B7E6DF5" w14:textId="77777777" w:rsidR="00BC5421" w:rsidRPr="00BC5421" w:rsidRDefault="00BC5421" w:rsidP="00BC5421">
            <w:pPr>
              <w:tabs>
                <w:tab w:val="left" w:pos="993"/>
              </w:tabs>
              <w:spacing w:line="360" w:lineRule="auto"/>
              <w:jc w:val="both"/>
              <w:rPr>
                <w:sz w:val="24"/>
                <w:szCs w:val="24"/>
              </w:rPr>
            </w:pPr>
            <w:r w:rsidRPr="00BC5421">
              <w:rPr>
                <w:sz w:val="24"/>
                <w:szCs w:val="24"/>
              </w:rPr>
              <w:t>м3</w:t>
            </w:r>
          </w:p>
        </w:tc>
      </w:tr>
      <w:tr w:rsidR="00BC5421" w:rsidRPr="00BC5421" w14:paraId="26990DA2" w14:textId="77777777" w:rsidTr="004E06FB">
        <w:trPr>
          <w:trHeight w:val="300"/>
        </w:trPr>
        <w:tc>
          <w:tcPr>
            <w:tcW w:w="7792" w:type="dxa"/>
            <w:hideMark/>
          </w:tcPr>
          <w:p w14:paraId="275694A0" w14:textId="77777777" w:rsidR="00BC5421" w:rsidRPr="00BC5421" w:rsidRDefault="00BC5421" w:rsidP="00BC5421">
            <w:pPr>
              <w:tabs>
                <w:tab w:val="left" w:pos="993"/>
              </w:tabs>
              <w:spacing w:line="360" w:lineRule="auto"/>
              <w:jc w:val="both"/>
              <w:rPr>
                <w:sz w:val="24"/>
                <w:szCs w:val="24"/>
              </w:rPr>
            </w:pPr>
            <w:r w:rsidRPr="00BC5421">
              <w:rPr>
                <w:sz w:val="24"/>
                <w:szCs w:val="24"/>
              </w:rPr>
              <w:t>Армировка A-I</w:t>
            </w:r>
          </w:p>
        </w:tc>
        <w:tc>
          <w:tcPr>
            <w:tcW w:w="992" w:type="dxa"/>
            <w:hideMark/>
          </w:tcPr>
          <w:p w14:paraId="3F908708" w14:textId="77777777" w:rsidR="00BC5421" w:rsidRPr="00BC5421" w:rsidRDefault="00BC5421" w:rsidP="00BC5421">
            <w:pPr>
              <w:tabs>
                <w:tab w:val="left" w:pos="993"/>
              </w:tabs>
              <w:spacing w:line="360" w:lineRule="auto"/>
              <w:jc w:val="both"/>
              <w:rPr>
                <w:sz w:val="24"/>
                <w:szCs w:val="24"/>
              </w:rPr>
            </w:pPr>
            <w:r w:rsidRPr="00BC5421">
              <w:rPr>
                <w:sz w:val="24"/>
                <w:szCs w:val="24"/>
              </w:rPr>
              <w:t>кг</w:t>
            </w:r>
          </w:p>
        </w:tc>
      </w:tr>
      <w:tr w:rsidR="00BC5421" w:rsidRPr="00BC5421" w14:paraId="7AE69EF4" w14:textId="77777777" w:rsidTr="004E06FB">
        <w:trPr>
          <w:trHeight w:val="300"/>
        </w:trPr>
        <w:tc>
          <w:tcPr>
            <w:tcW w:w="7792" w:type="dxa"/>
            <w:hideMark/>
          </w:tcPr>
          <w:p w14:paraId="58ACBD84" w14:textId="77777777" w:rsidR="00BC5421" w:rsidRPr="00BC5421" w:rsidRDefault="00BC5421" w:rsidP="00BC5421">
            <w:pPr>
              <w:tabs>
                <w:tab w:val="left" w:pos="993"/>
              </w:tabs>
              <w:spacing w:line="360" w:lineRule="auto"/>
              <w:jc w:val="both"/>
              <w:rPr>
                <w:sz w:val="24"/>
                <w:szCs w:val="24"/>
              </w:rPr>
            </w:pPr>
            <w:r w:rsidRPr="00BC5421">
              <w:rPr>
                <w:sz w:val="24"/>
                <w:szCs w:val="24"/>
              </w:rPr>
              <w:t>Армировка A-III</w:t>
            </w:r>
          </w:p>
        </w:tc>
        <w:tc>
          <w:tcPr>
            <w:tcW w:w="992" w:type="dxa"/>
            <w:hideMark/>
          </w:tcPr>
          <w:p w14:paraId="75EF5D99" w14:textId="77777777" w:rsidR="00BC5421" w:rsidRPr="00BC5421" w:rsidRDefault="00BC5421" w:rsidP="00BC5421">
            <w:pPr>
              <w:tabs>
                <w:tab w:val="left" w:pos="993"/>
              </w:tabs>
              <w:spacing w:line="360" w:lineRule="auto"/>
              <w:jc w:val="both"/>
              <w:rPr>
                <w:sz w:val="24"/>
                <w:szCs w:val="24"/>
              </w:rPr>
            </w:pPr>
            <w:r w:rsidRPr="00BC5421">
              <w:rPr>
                <w:sz w:val="24"/>
                <w:szCs w:val="24"/>
              </w:rPr>
              <w:t>кг</w:t>
            </w:r>
          </w:p>
        </w:tc>
      </w:tr>
      <w:tr w:rsidR="00BC5421" w:rsidRPr="00BC5421" w14:paraId="64A47EE1" w14:textId="77777777" w:rsidTr="004E06FB">
        <w:trPr>
          <w:trHeight w:val="300"/>
        </w:trPr>
        <w:tc>
          <w:tcPr>
            <w:tcW w:w="7792" w:type="dxa"/>
            <w:hideMark/>
          </w:tcPr>
          <w:p w14:paraId="7C6CF7E3" w14:textId="77777777" w:rsidR="00BC5421" w:rsidRPr="00BC5421" w:rsidRDefault="00BC5421" w:rsidP="00BC5421">
            <w:pPr>
              <w:tabs>
                <w:tab w:val="left" w:pos="993"/>
              </w:tabs>
              <w:spacing w:line="360" w:lineRule="auto"/>
              <w:jc w:val="both"/>
              <w:rPr>
                <w:sz w:val="24"/>
                <w:szCs w:val="24"/>
              </w:rPr>
            </w:pPr>
            <w:r w:rsidRPr="00BC5421">
              <w:rPr>
                <w:sz w:val="24"/>
                <w:szCs w:val="24"/>
              </w:rPr>
              <w:t>Пътни работи</w:t>
            </w:r>
          </w:p>
        </w:tc>
        <w:tc>
          <w:tcPr>
            <w:tcW w:w="992" w:type="dxa"/>
            <w:hideMark/>
          </w:tcPr>
          <w:p w14:paraId="7B6ECC67" w14:textId="77777777" w:rsidR="00BC5421" w:rsidRPr="00BC5421" w:rsidRDefault="00BC5421" w:rsidP="00BC5421">
            <w:pPr>
              <w:tabs>
                <w:tab w:val="left" w:pos="993"/>
              </w:tabs>
              <w:spacing w:line="360" w:lineRule="auto"/>
              <w:jc w:val="both"/>
              <w:rPr>
                <w:sz w:val="24"/>
                <w:szCs w:val="24"/>
              </w:rPr>
            </w:pPr>
            <w:r w:rsidRPr="00BC5421">
              <w:rPr>
                <w:sz w:val="24"/>
                <w:szCs w:val="24"/>
              </w:rPr>
              <w:t> </w:t>
            </w:r>
          </w:p>
        </w:tc>
      </w:tr>
      <w:tr w:rsidR="00BC5421" w:rsidRPr="00BC5421" w14:paraId="201E5521" w14:textId="77777777" w:rsidTr="004E06FB">
        <w:trPr>
          <w:trHeight w:val="300"/>
        </w:trPr>
        <w:tc>
          <w:tcPr>
            <w:tcW w:w="7792" w:type="dxa"/>
            <w:hideMark/>
          </w:tcPr>
          <w:p w14:paraId="15A47A7F" w14:textId="77777777" w:rsidR="00BC5421" w:rsidRPr="00BC5421" w:rsidRDefault="00BC5421" w:rsidP="00BC5421">
            <w:pPr>
              <w:tabs>
                <w:tab w:val="left" w:pos="993"/>
              </w:tabs>
              <w:spacing w:line="360" w:lineRule="auto"/>
              <w:jc w:val="both"/>
              <w:rPr>
                <w:sz w:val="24"/>
                <w:szCs w:val="24"/>
              </w:rPr>
            </w:pPr>
            <w:r w:rsidRPr="00BC5421">
              <w:rPr>
                <w:sz w:val="24"/>
                <w:szCs w:val="24"/>
              </w:rPr>
              <w:t xml:space="preserve">Доставка и полагане на материал за основен пласт </w:t>
            </w:r>
          </w:p>
        </w:tc>
        <w:tc>
          <w:tcPr>
            <w:tcW w:w="992" w:type="dxa"/>
            <w:hideMark/>
          </w:tcPr>
          <w:p w14:paraId="61FC1E2B" w14:textId="77777777" w:rsidR="00BC5421" w:rsidRPr="00BC5421" w:rsidRDefault="00BC5421" w:rsidP="00BC5421">
            <w:pPr>
              <w:tabs>
                <w:tab w:val="left" w:pos="993"/>
              </w:tabs>
              <w:spacing w:line="360" w:lineRule="auto"/>
              <w:jc w:val="both"/>
              <w:rPr>
                <w:sz w:val="24"/>
                <w:szCs w:val="24"/>
              </w:rPr>
            </w:pPr>
            <w:r w:rsidRPr="00BC5421">
              <w:rPr>
                <w:sz w:val="24"/>
                <w:szCs w:val="24"/>
              </w:rPr>
              <w:t>м3</w:t>
            </w:r>
          </w:p>
        </w:tc>
      </w:tr>
      <w:tr w:rsidR="00BC5421" w:rsidRPr="00BC5421" w14:paraId="7B8F836B" w14:textId="77777777" w:rsidTr="004E06FB">
        <w:trPr>
          <w:trHeight w:val="600"/>
        </w:trPr>
        <w:tc>
          <w:tcPr>
            <w:tcW w:w="7792" w:type="dxa"/>
            <w:hideMark/>
          </w:tcPr>
          <w:p w14:paraId="46B48FFB" w14:textId="77777777" w:rsidR="00BC5421" w:rsidRPr="00BC5421" w:rsidRDefault="00BC5421" w:rsidP="00BC5421">
            <w:pPr>
              <w:tabs>
                <w:tab w:val="left" w:pos="993"/>
              </w:tabs>
              <w:spacing w:line="360" w:lineRule="auto"/>
              <w:jc w:val="both"/>
              <w:rPr>
                <w:sz w:val="24"/>
                <w:szCs w:val="24"/>
              </w:rPr>
            </w:pPr>
            <w:r w:rsidRPr="00BC5421">
              <w:rPr>
                <w:sz w:val="24"/>
                <w:szCs w:val="24"/>
              </w:rPr>
              <w:t xml:space="preserve">Доставка и полагане </w:t>
            </w:r>
            <w:proofErr w:type="spellStart"/>
            <w:r w:rsidRPr="00BC5421">
              <w:rPr>
                <w:sz w:val="24"/>
                <w:szCs w:val="24"/>
              </w:rPr>
              <w:t>трошенокамена</w:t>
            </w:r>
            <w:proofErr w:type="spellEnd"/>
            <w:r w:rsidRPr="00BC5421">
              <w:rPr>
                <w:sz w:val="24"/>
                <w:szCs w:val="24"/>
              </w:rPr>
              <w:t xml:space="preserve"> настилка - 30см</w:t>
            </w:r>
          </w:p>
        </w:tc>
        <w:tc>
          <w:tcPr>
            <w:tcW w:w="992" w:type="dxa"/>
            <w:hideMark/>
          </w:tcPr>
          <w:p w14:paraId="1804647B" w14:textId="77777777" w:rsidR="00BC5421" w:rsidRPr="00BC5421" w:rsidRDefault="00BC5421" w:rsidP="00BC5421">
            <w:pPr>
              <w:tabs>
                <w:tab w:val="left" w:pos="993"/>
              </w:tabs>
              <w:spacing w:line="360" w:lineRule="auto"/>
              <w:jc w:val="both"/>
              <w:rPr>
                <w:sz w:val="24"/>
                <w:szCs w:val="24"/>
              </w:rPr>
            </w:pPr>
            <w:r w:rsidRPr="00BC5421">
              <w:rPr>
                <w:sz w:val="24"/>
                <w:szCs w:val="24"/>
              </w:rPr>
              <w:t>м3</w:t>
            </w:r>
          </w:p>
        </w:tc>
      </w:tr>
      <w:tr w:rsidR="00BC5421" w:rsidRPr="00BC5421" w14:paraId="6BDBE629" w14:textId="77777777" w:rsidTr="004E06FB">
        <w:trPr>
          <w:trHeight w:val="300"/>
        </w:trPr>
        <w:tc>
          <w:tcPr>
            <w:tcW w:w="7792" w:type="dxa"/>
            <w:hideMark/>
          </w:tcPr>
          <w:p w14:paraId="4BB19DAD" w14:textId="77777777" w:rsidR="00BC5421" w:rsidRPr="00BC5421" w:rsidRDefault="00BC5421" w:rsidP="00BC5421">
            <w:pPr>
              <w:tabs>
                <w:tab w:val="left" w:pos="993"/>
              </w:tabs>
              <w:spacing w:line="360" w:lineRule="auto"/>
              <w:jc w:val="both"/>
              <w:rPr>
                <w:sz w:val="24"/>
                <w:szCs w:val="24"/>
              </w:rPr>
            </w:pPr>
            <w:r w:rsidRPr="00BC5421">
              <w:rPr>
                <w:sz w:val="24"/>
                <w:szCs w:val="24"/>
              </w:rPr>
              <w:t>Плътен асфалтобетон</w:t>
            </w:r>
          </w:p>
        </w:tc>
        <w:tc>
          <w:tcPr>
            <w:tcW w:w="992" w:type="dxa"/>
            <w:hideMark/>
          </w:tcPr>
          <w:p w14:paraId="77FACEC9" w14:textId="77777777" w:rsidR="00BC5421" w:rsidRPr="00BC5421" w:rsidRDefault="00BC5421" w:rsidP="00BC5421">
            <w:pPr>
              <w:tabs>
                <w:tab w:val="left" w:pos="993"/>
              </w:tabs>
              <w:spacing w:line="360" w:lineRule="auto"/>
              <w:jc w:val="both"/>
              <w:rPr>
                <w:sz w:val="24"/>
                <w:szCs w:val="24"/>
              </w:rPr>
            </w:pPr>
            <w:r w:rsidRPr="00BC5421">
              <w:rPr>
                <w:sz w:val="24"/>
                <w:szCs w:val="24"/>
              </w:rPr>
              <w:t>т</w:t>
            </w:r>
          </w:p>
        </w:tc>
      </w:tr>
      <w:tr w:rsidR="00BC5421" w:rsidRPr="00BC5421" w14:paraId="58AD48AF" w14:textId="77777777" w:rsidTr="004E06FB">
        <w:trPr>
          <w:trHeight w:val="300"/>
        </w:trPr>
        <w:tc>
          <w:tcPr>
            <w:tcW w:w="7792" w:type="dxa"/>
            <w:hideMark/>
          </w:tcPr>
          <w:p w14:paraId="6E199785" w14:textId="77777777" w:rsidR="00BC5421" w:rsidRPr="00BC5421" w:rsidRDefault="00BC5421" w:rsidP="00BC5421">
            <w:pPr>
              <w:tabs>
                <w:tab w:val="left" w:pos="993"/>
              </w:tabs>
              <w:spacing w:line="360" w:lineRule="auto"/>
              <w:jc w:val="both"/>
              <w:rPr>
                <w:sz w:val="24"/>
                <w:szCs w:val="24"/>
              </w:rPr>
            </w:pPr>
            <w:r w:rsidRPr="00BC5421">
              <w:rPr>
                <w:sz w:val="24"/>
                <w:szCs w:val="24"/>
              </w:rPr>
              <w:t>Хидроизолация</w:t>
            </w:r>
          </w:p>
        </w:tc>
        <w:tc>
          <w:tcPr>
            <w:tcW w:w="992" w:type="dxa"/>
            <w:noWrap/>
            <w:hideMark/>
          </w:tcPr>
          <w:p w14:paraId="66D6C76B" w14:textId="77777777" w:rsidR="00BC5421" w:rsidRPr="00BC5421" w:rsidRDefault="00BC5421" w:rsidP="00BC5421">
            <w:pPr>
              <w:tabs>
                <w:tab w:val="left" w:pos="993"/>
              </w:tabs>
              <w:spacing w:line="360" w:lineRule="auto"/>
              <w:jc w:val="both"/>
              <w:rPr>
                <w:sz w:val="24"/>
                <w:szCs w:val="24"/>
              </w:rPr>
            </w:pPr>
            <w:r w:rsidRPr="00BC5421">
              <w:rPr>
                <w:sz w:val="24"/>
                <w:szCs w:val="24"/>
              </w:rPr>
              <w:t> </w:t>
            </w:r>
          </w:p>
        </w:tc>
      </w:tr>
      <w:tr w:rsidR="00BC5421" w:rsidRPr="00BC5421" w14:paraId="35981927" w14:textId="77777777" w:rsidTr="004E06FB">
        <w:trPr>
          <w:trHeight w:val="600"/>
        </w:trPr>
        <w:tc>
          <w:tcPr>
            <w:tcW w:w="7792" w:type="dxa"/>
            <w:hideMark/>
          </w:tcPr>
          <w:p w14:paraId="0ACA423C" w14:textId="77777777" w:rsidR="00BC5421" w:rsidRPr="00BC5421" w:rsidRDefault="00BC5421" w:rsidP="00BC5421">
            <w:pPr>
              <w:tabs>
                <w:tab w:val="left" w:pos="993"/>
              </w:tabs>
              <w:spacing w:line="360" w:lineRule="auto"/>
              <w:jc w:val="both"/>
              <w:rPr>
                <w:sz w:val="24"/>
                <w:szCs w:val="24"/>
              </w:rPr>
            </w:pPr>
            <w:r w:rsidRPr="00BC5421">
              <w:rPr>
                <w:sz w:val="24"/>
                <w:szCs w:val="24"/>
              </w:rPr>
              <w:t xml:space="preserve">Доставка и полагане на хидроизолация-асфалтов грунд +2пласта </w:t>
            </w:r>
            <w:proofErr w:type="spellStart"/>
            <w:r w:rsidRPr="00BC5421">
              <w:rPr>
                <w:sz w:val="24"/>
                <w:szCs w:val="24"/>
              </w:rPr>
              <w:t>воалит</w:t>
            </w:r>
            <w:proofErr w:type="spellEnd"/>
          </w:p>
        </w:tc>
        <w:tc>
          <w:tcPr>
            <w:tcW w:w="992" w:type="dxa"/>
            <w:hideMark/>
          </w:tcPr>
          <w:p w14:paraId="0C5BB76A" w14:textId="77777777" w:rsidR="00BC5421" w:rsidRPr="00BC5421" w:rsidRDefault="00BC5421" w:rsidP="00BC5421">
            <w:pPr>
              <w:tabs>
                <w:tab w:val="left" w:pos="993"/>
              </w:tabs>
              <w:spacing w:line="360" w:lineRule="auto"/>
              <w:jc w:val="both"/>
              <w:rPr>
                <w:sz w:val="24"/>
                <w:szCs w:val="24"/>
              </w:rPr>
            </w:pPr>
            <w:r w:rsidRPr="00BC5421">
              <w:rPr>
                <w:sz w:val="24"/>
                <w:szCs w:val="24"/>
              </w:rPr>
              <w:t>м2</w:t>
            </w:r>
          </w:p>
        </w:tc>
      </w:tr>
      <w:tr w:rsidR="00BC5421" w:rsidRPr="00BC5421" w14:paraId="669C969F" w14:textId="77777777" w:rsidTr="004E06FB">
        <w:trPr>
          <w:trHeight w:val="300"/>
        </w:trPr>
        <w:tc>
          <w:tcPr>
            <w:tcW w:w="7792" w:type="dxa"/>
            <w:hideMark/>
          </w:tcPr>
          <w:p w14:paraId="2709B720" w14:textId="77777777" w:rsidR="00BC5421" w:rsidRPr="00BC5421" w:rsidRDefault="00BC5421" w:rsidP="00BC5421">
            <w:pPr>
              <w:tabs>
                <w:tab w:val="left" w:pos="993"/>
              </w:tabs>
              <w:spacing w:line="360" w:lineRule="auto"/>
              <w:jc w:val="both"/>
              <w:rPr>
                <w:sz w:val="24"/>
                <w:szCs w:val="24"/>
              </w:rPr>
            </w:pPr>
            <w:r w:rsidRPr="00BC5421">
              <w:rPr>
                <w:sz w:val="24"/>
                <w:szCs w:val="24"/>
              </w:rPr>
              <w:t>Защита на хидроизолацията</w:t>
            </w:r>
          </w:p>
        </w:tc>
        <w:tc>
          <w:tcPr>
            <w:tcW w:w="992" w:type="dxa"/>
            <w:hideMark/>
          </w:tcPr>
          <w:p w14:paraId="3AC304D1" w14:textId="77777777" w:rsidR="00BC5421" w:rsidRPr="00BC5421" w:rsidRDefault="00BC5421" w:rsidP="00BC5421">
            <w:pPr>
              <w:tabs>
                <w:tab w:val="left" w:pos="993"/>
              </w:tabs>
              <w:spacing w:line="360" w:lineRule="auto"/>
              <w:jc w:val="both"/>
              <w:rPr>
                <w:sz w:val="24"/>
                <w:szCs w:val="24"/>
              </w:rPr>
            </w:pPr>
            <w:r w:rsidRPr="00BC5421">
              <w:rPr>
                <w:sz w:val="24"/>
                <w:szCs w:val="24"/>
              </w:rPr>
              <w:t>м2</w:t>
            </w:r>
          </w:p>
        </w:tc>
      </w:tr>
      <w:tr w:rsidR="00BC5421" w:rsidRPr="00BC5421" w14:paraId="003B41B2" w14:textId="77777777" w:rsidTr="004E06FB">
        <w:trPr>
          <w:trHeight w:val="300"/>
        </w:trPr>
        <w:tc>
          <w:tcPr>
            <w:tcW w:w="7792" w:type="dxa"/>
            <w:hideMark/>
          </w:tcPr>
          <w:p w14:paraId="204B43A8" w14:textId="77777777" w:rsidR="00BC5421" w:rsidRPr="00BC5421" w:rsidRDefault="00BC5421" w:rsidP="00BC5421">
            <w:pPr>
              <w:tabs>
                <w:tab w:val="left" w:pos="993"/>
              </w:tabs>
              <w:spacing w:line="360" w:lineRule="auto"/>
              <w:jc w:val="both"/>
              <w:rPr>
                <w:sz w:val="24"/>
                <w:szCs w:val="24"/>
              </w:rPr>
            </w:pPr>
            <w:r w:rsidRPr="00BC5421">
              <w:rPr>
                <w:sz w:val="24"/>
                <w:szCs w:val="24"/>
              </w:rPr>
              <w:t>Дренаж</w:t>
            </w:r>
          </w:p>
        </w:tc>
        <w:tc>
          <w:tcPr>
            <w:tcW w:w="992" w:type="dxa"/>
            <w:hideMark/>
          </w:tcPr>
          <w:p w14:paraId="026F3B1C" w14:textId="77777777" w:rsidR="00BC5421" w:rsidRPr="00BC5421" w:rsidRDefault="00BC5421" w:rsidP="00BC5421">
            <w:pPr>
              <w:tabs>
                <w:tab w:val="left" w:pos="993"/>
              </w:tabs>
              <w:spacing w:line="360" w:lineRule="auto"/>
              <w:jc w:val="both"/>
              <w:rPr>
                <w:sz w:val="24"/>
                <w:szCs w:val="24"/>
              </w:rPr>
            </w:pPr>
            <w:r w:rsidRPr="00BC5421">
              <w:rPr>
                <w:sz w:val="24"/>
                <w:szCs w:val="24"/>
              </w:rPr>
              <w:t> </w:t>
            </w:r>
          </w:p>
        </w:tc>
      </w:tr>
      <w:tr w:rsidR="00BC5421" w:rsidRPr="00BC5421" w14:paraId="7F50915D" w14:textId="77777777" w:rsidTr="004E06FB">
        <w:trPr>
          <w:trHeight w:val="300"/>
        </w:trPr>
        <w:tc>
          <w:tcPr>
            <w:tcW w:w="7792" w:type="dxa"/>
            <w:hideMark/>
          </w:tcPr>
          <w:p w14:paraId="7C53F6B2" w14:textId="77777777" w:rsidR="00BC5421" w:rsidRPr="00BC5421" w:rsidRDefault="00BC5421" w:rsidP="00BC5421">
            <w:pPr>
              <w:tabs>
                <w:tab w:val="left" w:pos="993"/>
              </w:tabs>
              <w:spacing w:line="360" w:lineRule="auto"/>
              <w:jc w:val="both"/>
              <w:rPr>
                <w:sz w:val="24"/>
                <w:szCs w:val="24"/>
              </w:rPr>
            </w:pPr>
            <w:r w:rsidRPr="00BC5421">
              <w:rPr>
                <w:sz w:val="24"/>
                <w:szCs w:val="24"/>
              </w:rPr>
              <w:t>Перфорирани тръби ф200мм</w:t>
            </w:r>
          </w:p>
        </w:tc>
        <w:tc>
          <w:tcPr>
            <w:tcW w:w="992" w:type="dxa"/>
            <w:hideMark/>
          </w:tcPr>
          <w:p w14:paraId="3C2C01DF" w14:textId="77777777" w:rsidR="00BC5421" w:rsidRPr="00BC5421" w:rsidRDefault="00BC5421" w:rsidP="00BC5421">
            <w:pPr>
              <w:tabs>
                <w:tab w:val="left" w:pos="993"/>
              </w:tabs>
              <w:spacing w:line="360" w:lineRule="auto"/>
              <w:jc w:val="both"/>
              <w:rPr>
                <w:sz w:val="24"/>
                <w:szCs w:val="24"/>
              </w:rPr>
            </w:pPr>
            <w:r w:rsidRPr="00BC5421">
              <w:rPr>
                <w:sz w:val="24"/>
                <w:szCs w:val="24"/>
              </w:rPr>
              <w:t>м</w:t>
            </w:r>
          </w:p>
        </w:tc>
      </w:tr>
      <w:tr w:rsidR="00BC5421" w:rsidRPr="00BC5421" w14:paraId="1A5187FE" w14:textId="77777777" w:rsidTr="004E06FB">
        <w:trPr>
          <w:trHeight w:val="300"/>
        </w:trPr>
        <w:tc>
          <w:tcPr>
            <w:tcW w:w="7792" w:type="dxa"/>
            <w:hideMark/>
          </w:tcPr>
          <w:p w14:paraId="50E59651" w14:textId="77777777" w:rsidR="00BC5421" w:rsidRPr="00BC5421" w:rsidRDefault="00BC5421" w:rsidP="00BC5421">
            <w:pPr>
              <w:tabs>
                <w:tab w:val="left" w:pos="993"/>
              </w:tabs>
              <w:spacing w:line="360" w:lineRule="auto"/>
              <w:jc w:val="both"/>
              <w:rPr>
                <w:sz w:val="24"/>
                <w:szCs w:val="24"/>
              </w:rPr>
            </w:pPr>
            <w:proofErr w:type="spellStart"/>
            <w:r w:rsidRPr="00BC5421">
              <w:rPr>
                <w:sz w:val="24"/>
                <w:szCs w:val="24"/>
              </w:rPr>
              <w:t>Търъби</w:t>
            </w:r>
            <w:proofErr w:type="spellEnd"/>
            <w:r w:rsidRPr="00BC5421">
              <w:rPr>
                <w:sz w:val="24"/>
                <w:szCs w:val="24"/>
              </w:rPr>
              <w:t xml:space="preserve"> ф110 за </w:t>
            </w:r>
            <w:proofErr w:type="spellStart"/>
            <w:r w:rsidRPr="00BC5421">
              <w:rPr>
                <w:sz w:val="24"/>
                <w:szCs w:val="24"/>
              </w:rPr>
              <w:t>барбакани</w:t>
            </w:r>
            <w:proofErr w:type="spellEnd"/>
          </w:p>
        </w:tc>
        <w:tc>
          <w:tcPr>
            <w:tcW w:w="992" w:type="dxa"/>
            <w:hideMark/>
          </w:tcPr>
          <w:p w14:paraId="12C4933F" w14:textId="77777777" w:rsidR="00BC5421" w:rsidRPr="00BC5421" w:rsidRDefault="00BC5421" w:rsidP="00BC5421">
            <w:pPr>
              <w:tabs>
                <w:tab w:val="left" w:pos="993"/>
              </w:tabs>
              <w:spacing w:line="360" w:lineRule="auto"/>
              <w:jc w:val="both"/>
              <w:rPr>
                <w:sz w:val="24"/>
                <w:szCs w:val="24"/>
              </w:rPr>
            </w:pPr>
            <w:r w:rsidRPr="00BC5421">
              <w:rPr>
                <w:sz w:val="24"/>
                <w:szCs w:val="24"/>
              </w:rPr>
              <w:t>м</w:t>
            </w:r>
          </w:p>
        </w:tc>
      </w:tr>
      <w:tr w:rsidR="00BC5421" w:rsidRPr="00BC5421" w14:paraId="33E2834B" w14:textId="77777777" w:rsidTr="004E06FB">
        <w:trPr>
          <w:trHeight w:val="300"/>
        </w:trPr>
        <w:tc>
          <w:tcPr>
            <w:tcW w:w="7792" w:type="dxa"/>
            <w:hideMark/>
          </w:tcPr>
          <w:p w14:paraId="44DAE647" w14:textId="77777777" w:rsidR="00BC5421" w:rsidRPr="00BC5421" w:rsidRDefault="00BC5421" w:rsidP="00BC5421">
            <w:pPr>
              <w:tabs>
                <w:tab w:val="left" w:pos="993"/>
              </w:tabs>
              <w:spacing w:line="360" w:lineRule="auto"/>
              <w:jc w:val="both"/>
              <w:rPr>
                <w:sz w:val="24"/>
                <w:szCs w:val="24"/>
              </w:rPr>
            </w:pPr>
            <w:r w:rsidRPr="00BC5421">
              <w:rPr>
                <w:sz w:val="24"/>
                <w:szCs w:val="24"/>
              </w:rPr>
              <w:t>Трошен камък за дренаж</w:t>
            </w:r>
          </w:p>
        </w:tc>
        <w:tc>
          <w:tcPr>
            <w:tcW w:w="992" w:type="dxa"/>
            <w:hideMark/>
          </w:tcPr>
          <w:p w14:paraId="1CC104D1" w14:textId="77777777" w:rsidR="00BC5421" w:rsidRPr="00BC5421" w:rsidRDefault="00BC5421" w:rsidP="00BC5421">
            <w:pPr>
              <w:tabs>
                <w:tab w:val="left" w:pos="993"/>
              </w:tabs>
              <w:spacing w:line="360" w:lineRule="auto"/>
              <w:jc w:val="both"/>
              <w:rPr>
                <w:sz w:val="24"/>
                <w:szCs w:val="24"/>
              </w:rPr>
            </w:pPr>
            <w:r w:rsidRPr="00BC5421">
              <w:rPr>
                <w:sz w:val="24"/>
                <w:szCs w:val="24"/>
              </w:rPr>
              <w:t>м3</w:t>
            </w:r>
          </w:p>
        </w:tc>
      </w:tr>
      <w:tr w:rsidR="00BC5421" w:rsidRPr="00BC5421" w14:paraId="5FB06D60" w14:textId="77777777" w:rsidTr="004E06FB">
        <w:trPr>
          <w:trHeight w:val="300"/>
        </w:trPr>
        <w:tc>
          <w:tcPr>
            <w:tcW w:w="7792" w:type="dxa"/>
            <w:hideMark/>
          </w:tcPr>
          <w:p w14:paraId="13D3A506" w14:textId="77777777" w:rsidR="00BC5421" w:rsidRPr="00BC5421" w:rsidRDefault="00BC5421" w:rsidP="00BC5421">
            <w:pPr>
              <w:tabs>
                <w:tab w:val="left" w:pos="993"/>
              </w:tabs>
              <w:spacing w:line="360" w:lineRule="auto"/>
              <w:jc w:val="both"/>
              <w:rPr>
                <w:sz w:val="24"/>
                <w:szCs w:val="24"/>
              </w:rPr>
            </w:pPr>
            <w:proofErr w:type="spellStart"/>
            <w:r w:rsidRPr="00BC5421">
              <w:rPr>
                <w:sz w:val="24"/>
                <w:szCs w:val="24"/>
              </w:rPr>
              <w:t>Геотекстил</w:t>
            </w:r>
            <w:proofErr w:type="spellEnd"/>
            <w:r w:rsidRPr="00BC5421">
              <w:rPr>
                <w:sz w:val="24"/>
                <w:szCs w:val="24"/>
              </w:rPr>
              <w:t xml:space="preserve"> (300-500)гр./м2</w:t>
            </w:r>
          </w:p>
        </w:tc>
        <w:tc>
          <w:tcPr>
            <w:tcW w:w="992" w:type="dxa"/>
            <w:hideMark/>
          </w:tcPr>
          <w:p w14:paraId="396E8350" w14:textId="77777777" w:rsidR="00BC5421" w:rsidRPr="00BC5421" w:rsidRDefault="00BC5421" w:rsidP="00BC5421">
            <w:pPr>
              <w:tabs>
                <w:tab w:val="left" w:pos="993"/>
              </w:tabs>
              <w:spacing w:line="360" w:lineRule="auto"/>
              <w:jc w:val="both"/>
              <w:rPr>
                <w:sz w:val="24"/>
                <w:szCs w:val="24"/>
              </w:rPr>
            </w:pPr>
            <w:r w:rsidRPr="00BC5421">
              <w:rPr>
                <w:sz w:val="24"/>
                <w:szCs w:val="24"/>
              </w:rPr>
              <w:t>м2</w:t>
            </w:r>
          </w:p>
        </w:tc>
      </w:tr>
      <w:tr w:rsidR="00BC5421" w:rsidRPr="00BC5421" w14:paraId="5CCAA7B1" w14:textId="77777777" w:rsidTr="004E06FB">
        <w:trPr>
          <w:trHeight w:val="300"/>
        </w:trPr>
        <w:tc>
          <w:tcPr>
            <w:tcW w:w="7792" w:type="dxa"/>
            <w:hideMark/>
          </w:tcPr>
          <w:p w14:paraId="0E60E980" w14:textId="77777777" w:rsidR="00BC5421" w:rsidRPr="00BC5421" w:rsidRDefault="00BC5421" w:rsidP="00BC5421">
            <w:pPr>
              <w:tabs>
                <w:tab w:val="left" w:pos="993"/>
              </w:tabs>
              <w:spacing w:line="360" w:lineRule="auto"/>
              <w:jc w:val="both"/>
              <w:rPr>
                <w:sz w:val="24"/>
                <w:szCs w:val="24"/>
              </w:rPr>
            </w:pPr>
            <w:r w:rsidRPr="00BC5421">
              <w:rPr>
                <w:sz w:val="24"/>
                <w:szCs w:val="24"/>
              </w:rPr>
              <w:t>Парапет</w:t>
            </w:r>
          </w:p>
        </w:tc>
        <w:tc>
          <w:tcPr>
            <w:tcW w:w="992" w:type="dxa"/>
            <w:hideMark/>
          </w:tcPr>
          <w:p w14:paraId="36EA7D03" w14:textId="77777777" w:rsidR="00BC5421" w:rsidRPr="00BC5421" w:rsidRDefault="00BC5421" w:rsidP="00BC5421">
            <w:pPr>
              <w:tabs>
                <w:tab w:val="left" w:pos="993"/>
              </w:tabs>
              <w:spacing w:line="360" w:lineRule="auto"/>
              <w:jc w:val="both"/>
              <w:rPr>
                <w:sz w:val="24"/>
                <w:szCs w:val="24"/>
              </w:rPr>
            </w:pPr>
            <w:r w:rsidRPr="00BC5421">
              <w:rPr>
                <w:sz w:val="24"/>
                <w:szCs w:val="24"/>
              </w:rPr>
              <w:t> </w:t>
            </w:r>
          </w:p>
        </w:tc>
      </w:tr>
      <w:tr w:rsidR="00BC5421" w:rsidRPr="00BC5421" w14:paraId="2CCB32B9" w14:textId="77777777" w:rsidTr="004E06FB">
        <w:trPr>
          <w:trHeight w:val="600"/>
        </w:trPr>
        <w:tc>
          <w:tcPr>
            <w:tcW w:w="7792" w:type="dxa"/>
            <w:hideMark/>
          </w:tcPr>
          <w:p w14:paraId="659015B4" w14:textId="77777777" w:rsidR="00BC5421" w:rsidRPr="00BC5421" w:rsidRDefault="00BC5421" w:rsidP="00BC5421">
            <w:pPr>
              <w:tabs>
                <w:tab w:val="left" w:pos="993"/>
              </w:tabs>
              <w:spacing w:line="360" w:lineRule="auto"/>
              <w:jc w:val="both"/>
              <w:rPr>
                <w:sz w:val="24"/>
                <w:szCs w:val="24"/>
              </w:rPr>
            </w:pPr>
            <w:r w:rsidRPr="00BC5421">
              <w:rPr>
                <w:sz w:val="24"/>
                <w:szCs w:val="24"/>
              </w:rPr>
              <w:t>Изработка, доставка и монтаж на метален парапет с Н=0,90м</w:t>
            </w:r>
          </w:p>
        </w:tc>
        <w:tc>
          <w:tcPr>
            <w:tcW w:w="992" w:type="dxa"/>
            <w:hideMark/>
          </w:tcPr>
          <w:p w14:paraId="639D8383" w14:textId="77777777" w:rsidR="00BC5421" w:rsidRPr="00BC5421" w:rsidRDefault="00BC5421" w:rsidP="00BC5421">
            <w:pPr>
              <w:tabs>
                <w:tab w:val="left" w:pos="993"/>
              </w:tabs>
              <w:spacing w:line="360" w:lineRule="auto"/>
              <w:jc w:val="both"/>
              <w:rPr>
                <w:sz w:val="24"/>
                <w:szCs w:val="24"/>
              </w:rPr>
            </w:pPr>
            <w:proofErr w:type="spellStart"/>
            <w:r w:rsidRPr="00BC5421">
              <w:rPr>
                <w:sz w:val="24"/>
                <w:szCs w:val="24"/>
              </w:rPr>
              <w:t>м.л</w:t>
            </w:r>
            <w:proofErr w:type="spellEnd"/>
            <w:r w:rsidRPr="00BC5421">
              <w:rPr>
                <w:sz w:val="24"/>
                <w:szCs w:val="24"/>
              </w:rPr>
              <w:t>.</w:t>
            </w:r>
          </w:p>
        </w:tc>
      </w:tr>
    </w:tbl>
    <w:p w14:paraId="16B84359" w14:textId="77777777" w:rsidR="0002048D" w:rsidRPr="00352C62" w:rsidRDefault="0002048D" w:rsidP="0002048D">
      <w:pPr>
        <w:tabs>
          <w:tab w:val="left" w:pos="993"/>
        </w:tabs>
        <w:spacing w:after="0" w:line="360" w:lineRule="auto"/>
        <w:jc w:val="both"/>
        <w:rPr>
          <w:rFonts w:ascii="Times New Roman" w:eastAsia="Times New Roman" w:hAnsi="Times New Roman" w:cs="Times New Roman"/>
          <w:b/>
          <w:sz w:val="24"/>
          <w:szCs w:val="24"/>
        </w:rPr>
      </w:pPr>
    </w:p>
    <w:p w14:paraId="085AC869" w14:textId="77777777" w:rsidR="00AE4394" w:rsidRPr="00CF786D" w:rsidRDefault="00AE4394" w:rsidP="00AE4394">
      <w:pPr>
        <w:keepNext/>
        <w:tabs>
          <w:tab w:val="left" w:pos="0"/>
          <w:tab w:val="left" w:pos="993"/>
        </w:tabs>
        <w:spacing w:after="0" w:line="360" w:lineRule="auto"/>
        <w:jc w:val="both"/>
        <w:outlineLvl w:val="1"/>
        <w:rPr>
          <w:rFonts w:ascii="Times New Roman" w:eastAsia="Times New Roman" w:hAnsi="Times New Roman" w:cs="Times New Roman"/>
          <w:sz w:val="24"/>
          <w:szCs w:val="24"/>
        </w:rPr>
      </w:pPr>
      <w:r w:rsidRPr="00CF786D">
        <w:rPr>
          <w:rFonts w:ascii="Times New Roman" w:eastAsia="Times New Roman" w:hAnsi="Times New Roman" w:cs="Times New Roman"/>
          <w:sz w:val="24"/>
          <w:szCs w:val="24"/>
        </w:rPr>
        <w:t>Приложения:</w:t>
      </w:r>
    </w:p>
    <w:p w14:paraId="1DC714ED" w14:textId="2DFB9389" w:rsidR="00AE4394" w:rsidRPr="00AE4394" w:rsidRDefault="00AE4394" w:rsidP="00AE4394">
      <w:pPr>
        <w:pStyle w:val="a3"/>
        <w:keepNext/>
        <w:numPr>
          <w:ilvl w:val="0"/>
          <w:numId w:val="12"/>
        </w:numPr>
        <w:tabs>
          <w:tab w:val="left" w:pos="0"/>
          <w:tab w:val="left" w:pos="993"/>
        </w:tabs>
        <w:spacing w:after="0" w:line="360" w:lineRule="auto"/>
        <w:jc w:val="both"/>
        <w:outlineLvl w:val="1"/>
        <w:rPr>
          <w:rFonts w:ascii="Times New Roman" w:eastAsia="Times New Roman" w:hAnsi="Times New Roman" w:cs="Times New Roman"/>
          <w:sz w:val="24"/>
          <w:szCs w:val="24"/>
        </w:rPr>
      </w:pPr>
      <w:r w:rsidRPr="00CF786D">
        <w:rPr>
          <w:rFonts w:ascii="Times New Roman" w:eastAsia="Times New Roman" w:hAnsi="Times New Roman" w:cs="Times New Roman"/>
          <w:sz w:val="24"/>
          <w:szCs w:val="24"/>
        </w:rPr>
        <w:t>Инвестиционен проект за</w:t>
      </w:r>
      <w:r>
        <w:rPr>
          <w:rFonts w:ascii="Times New Roman" w:eastAsia="Times New Roman" w:hAnsi="Times New Roman" w:cs="Times New Roman"/>
          <w:sz w:val="24"/>
          <w:szCs w:val="24"/>
        </w:rPr>
        <w:t xml:space="preserve"> </w:t>
      </w:r>
      <w:r w:rsidRPr="00AE4394">
        <w:rPr>
          <w:rFonts w:ascii="Times New Roman" w:hAnsi="Times New Roman" w:cs="Times New Roman"/>
          <w:b/>
          <w:sz w:val="24"/>
          <w:szCs w:val="24"/>
        </w:rPr>
        <w:t xml:space="preserve">„Аварийно възстановяване на подпорна стена, находяща се между гаражни клетки към бл. 26 в жк „Дружба III”, гр. Добрич“ </w:t>
      </w:r>
      <w:r w:rsidRPr="00AE4394">
        <w:rPr>
          <w:rFonts w:ascii="Times New Roman" w:eastAsia="Times New Roman" w:hAnsi="Times New Roman" w:cs="Times New Roman"/>
          <w:sz w:val="24"/>
          <w:szCs w:val="24"/>
        </w:rPr>
        <w:t>;</w:t>
      </w:r>
    </w:p>
    <w:p w14:paraId="797A8516" w14:textId="260EAE4A" w:rsidR="00AE4394" w:rsidRPr="00AE4394" w:rsidRDefault="00AE4394" w:rsidP="00AE4394">
      <w:pPr>
        <w:pStyle w:val="a3"/>
        <w:keepNext/>
        <w:numPr>
          <w:ilvl w:val="0"/>
          <w:numId w:val="12"/>
        </w:numPr>
        <w:tabs>
          <w:tab w:val="left" w:pos="0"/>
          <w:tab w:val="left" w:pos="993"/>
        </w:tabs>
        <w:spacing w:after="0" w:line="360" w:lineRule="auto"/>
        <w:jc w:val="both"/>
        <w:outlineLvl w:val="1"/>
        <w:rPr>
          <w:rFonts w:ascii="Times New Roman" w:eastAsia="Times New Roman" w:hAnsi="Times New Roman" w:cs="Times New Roman"/>
          <w:sz w:val="24"/>
          <w:szCs w:val="24"/>
        </w:rPr>
      </w:pPr>
      <w:r w:rsidRPr="00AE4394">
        <w:rPr>
          <w:rFonts w:ascii="Times New Roman" w:hAnsi="Times New Roman" w:cs="Times New Roman"/>
          <w:b/>
          <w:sz w:val="24"/>
          <w:szCs w:val="24"/>
        </w:rPr>
        <w:t xml:space="preserve"> РС № 273 от 28.11.2022г.; </w:t>
      </w:r>
    </w:p>
    <w:p w14:paraId="6C5097A6" w14:textId="656FCD95" w:rsidR="00AE4394" w:rsidRPr="00AE4394" w:rsidRDefault="00AE4394" w:rsidP="00AE4394">
      <w:pPr>
        <w:pStyle w:val="a3"/>
        <w:keepNext/>
        <w:numPr>
          <w:ilvl w:val="0"/>
          <w:numId w:val="12"/>
        </w:numPr>
        <w:tabs>
          <w:tab w:val="left" w:pos="0"/>
          <w:tab w:val="left" w:pos="993"/>
        </w:tabs>
        <w:spacing w:after="0" w:line="360" w:lineRule="auto"/>
        <w:jc w:val="both"/>
        <w:outlineLvl w:val="1"/>
        <w:rPr>
          <w:rFonts w:ascii="Times New Roman" w:eastAsia="Times New Roman" w:hAnsi="Times New Roman" w:cs="Times New Roman"/>
          <w:sz w:val="24"/>
          <w:szCs w:val="24"/>
        </w:rPr>
      </w:pPr>
      <w:r w:rsidRPr="00AE4394">
        <w:rPr>
          <w:rFonts w:ascii="Times New Roman" w:hAnsi="Times New Roman" w:cs="Times New Roman"/>
          <w:b/>
          <w:sz w:val="24"/>
          <w:szCs w:val="24"/>
        </w:rPr>
        <w:t>АОС №5059 от 28.01.2014 г.;</w:t>
      </w:r>
    </w:p>
    <w:p w14:paraId="6AD6A27B" w14:textId="57D2B499" w:rsidR="00AE4394" w:rsidRPr="00AE4394" w:rsidRDefault="00AE4394" w:rsidP="00AE4394">
      <w:pPr>
        <w:pStyle w:val="a3"/>
        <w:keepNext/>
        <w:numPr>
          <w:ilvl w:val="0"/>
          <w:numId w:val="12"/>
        </w:numPr>
        <w:tabs>
          <w:tab w:val="left" w:pos="0"/>
          <w:tab w:val="left" w:pos="993"/>
        </w:tabs>
        <w:spacing w:after="0" w:line="360" w:lineRule="auto"/>
        <w:jc w:val="both"/>
        <w:outlineLvl w:val="1"/>
        <w:rPr>
          <w:rFonts w:ascii="Times New Roman" w:eastAsia="Times New Roman" w:hAnsi="Times New Roman" w:cs="Times New Roman"/>
          <w:sz w:val="24"/>
          <w:szCs w:val="24"/>
        </w:rPr>
      </w:pPr>
      <w:r w:rsidRPr="00AE4394">
        <w:rPr>
          <w:rFonts w:ascii="Times New Roman" w:hAnsi="Times New Roman" w:cs="Times New Roman"/>
          <w:b/>
          <w:sz w:val="24"/>
          <w:szCs w:val="24"/>
        </w:rPr>
        <w:t>Скица №С-763 от 13.10.2022г.</w:t>
      </w:r>
    </w:p>
    <w:p w14:paraId="606D8329" w14:textId="77777777" w:rsidR="009E559E" w:rsidRPr="00352C62" w:rsidRDefault="009E559E" w:rsidP="00F77FD2">
      <w:pPr>
        <w:keepNext/>
        <w:tabs>
          <w:tab w:val="left" w:pos="0"/>
          <w:tab w:val="left" w:pos="993"/>
        </w:tabs>
        <w:spacing w:after="0" w:line="360" w:lineRule="auto"/>
        <w:jc w:val="both"/>
        <w:outlineLvl w:val="1"/>
        <w:rPr>
          <w:rFonts w:ascii="Times New Roman" w:eastAsia="Times New Roman" w:hAnsi="Times New Roman" w:cs="Times New Roman"/>
          <w:sz w:val="24"/>
          <w:szCs w:val="24"/>
          <w:lang w:val="en-US"/>
        </w:rPr>
      </w:pPr>
    </w:p>
    <w:p w14:paraId="12645D38" w14:textId="77777777" w:rsidR="009E559E" w:rsidRPr="00352C62" w:rsidRDefault="009E559E" w:rsidP="00F77FD2">
      <w:pPr>
        <w:keepNext/>
        <w:tabs>
          <w:tab w:val="left" w:pos="0"/>
          <w:tab w:val="left" w:pos="993"/>
        </w:tabs>
        <w:spacing w:after="0" w:line="360" w:lineRule="auto"/>
        <w:jc w:val="both"/>
        <w:outlineLvl w:val="1"/>
        <w:rPr>
          <w:rFonts w:ascii="Times New Roman" w:eastAsia="Times New Roman" w:hAnsi="Times New Roman" w:cs="Times New Roman"/>
          <w:sz w:val="24"/>
          <w:szCs w:val="24"/>
        </w:rPr>
      </w:pPr>
    </w:p>
    <w:p w14:paraId="7F6DCD31" w14:textId="77777777" w:rsidR="009E559E" w:rsidRPr="00352C62" w:rsidRDefault="009E559E" w:rsidP="00F77FD2">
      <w:pPr>
        <w:keepNext/>
        <w:tabs>
          <w:tab w:val="left" w:pos="0"/>
          <w:tab w:val="left" w:pos="993"/>
        </w:tabs>
        <w:spacing w:after="0" w:line="360" w:lineRule="auto"/>
        <w:jc w:val="both"/>
        <w:outlineLvl w:val="1"/>
        <w:rPr>
          <w:rFonts w:ascii="Times New Roman" w:eastAsia="Times New Roman" w:hAnsi="Times New Roman" w:cs="Times New Roman"/>
          <w:sz w:val="24"/>
          <w:szCs w:val="24"/>
        </w:rPr>
      </w:pPr>
    </w:p>
    <w:p w14:paraId="66C071E0" w14:textId="77777777" w:rsidR="00510830" w:rsidRPr="00352C62" w:rsidRDefault="00510830" w:rsidP="00F77FD2">
      <w:pPr>
        <w:spacing w:line="360" w:lineRule="auto"/>
        <w:rPr>
          <w:rFonts w:ascii="Times New Roman" w:hAnsi="Times New Roman" w:cs="Times New Roman"/>
          <w:sz w:val="24"/>
          <w:szCs w:val="24"/>
        </w:rPr>
      </w:pPr>
    </w:p>
    <w:sectPr w:rsidR="00510830" w:rsidRPr="00352C62" w:rsidSect="00F23034">
      <w:headerReference w:type="default" r:id="rId7"/>
      <w:footerReference w:type="default" r:id="rId8"/>
      <w:pgSz w:w="11906" w:h="16838"/>
      <w:pgMar w:top="2127" w:right="1133" w:bottom="1417" w:left="1417" w:header="568" w:footer="5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5838A0" w14:textId="77777777" w:rsidR="005610C8" w:rsidRDefault="005610C8" w:rsidP="005F132D">
      <w:pPr>
        <w:spacing w:after="0" w:line="240" w:lineRule="auto"/>
      </w:pPr>
      <w:r>
        <w:separator/>
      </w:r>
    </w:p>
  </w:endnote>
  <w:endnote w:type="continuationSeparator" w:id="0">
    <w:p w14:paraId="6FA9351F" w14:textId="77777777" w:rsidR="005610C8" w:rsidRDefault="005610C8" w:rsidP="005F13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ExcelciorCyr">
    <w:altName w:val="Times New Roman"/>
    <w:charset w:val="00"/>
    <w:family w:val="roman"/>
    <w:pitch w:val="variable"/>
    <w:sig w:usb0="00000287" w:usb1="00000000" w:usb2="00000000" w:usb3="00000000" w:csb0="0000001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8BEE2" w14:textId="38E5866E" w:rsidR="00D410F5" w:rsidRDefault="00D410F5" w:rsidP="00EB028A">
    <w:pPr>
      <w:pStyle w:val="aa"/>
      <w:jc w:val="right"/>
    </w:pPr>
    <w:r>
      <w:rPr>
        <w:noProof/>
        <w:lang w:eastAsia="bg-BG"/>
      </w:rPr>
      <w:drawing>
        <wp:inline distT="0" distB="0" distL="0" distR="0" wp14:anchorId="37F3B091" wp14:editId="5C3358E1">
          <wp:extent cx="446405" cy="533400"/>
          <wp:effectExtent l="0" t="0" r="0" b="0"/>
          <wp:docPr id="14" name="Картина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6405" cy="53340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3E61A5" w14:textId="77777777" w:rsidR="005610C8" w:rsidRDefault="005610C8" w:rsidP="005F132D">
      <w:pPr>
        <w:spacing w:after="0" w:line="240" w:lineRule="auto"/>
      </w:pPr>
      <w:r>
        <w:separator/>
      </w:r>
    </w:p>
  </w:footnote>
  <w:footnote w:type="continuationSeparator" w:id="0">
    <w:p w14:paraId="1AF5067D" w14:textId="77777777" w:rsidR="005610C8" w:rsidRDefault="005610C8" w:rsidP="005F13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02997" w14:textId="77777777" w:rsidR="00D410F5" w:rsidRDefault="00D410F5">
    <w:pPr>
      <w:pStyle w:val="a8"/>
    </w:pPr>
    <w:r w:rsidRPr="00760CEB">
      <w:rPr>
        <w:noProof/>
        <w:sz w:val="10"/>
        <w:szCs w:val="10"/>
        <w:lang w:eastAsia="bg-BG"/>
      </w:rPr>
      <w:drawing>
        <wp:inline distT="0" distB="0" distL="0" distR="0" wp14:anchorId="2C20814A" wp14:editId="760CCCD2">
          <wp:extent cx="5760720" cy="809992"/>
          <wp:effectExtent l="0" t="0" r="0" b="9525"/>
          <wp:docPr id="13" name="Picture 1"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
                  <pic:cNvPicPr>
                    <a:picLocks noChangeAspect="1" noChangeArrowheads="1"/>
                  </pic:cNvPicPr>
                </pic:nvPicPr>
                <pic:blipFill>
                  <a:blip r:embed="rId1"/>
                  <a:srcRect/>
                  <a:stretch>
                    <a:fillRect/>
                  </a:stretch>
                </pic:blipFill>
                <pic:spPr bwMode="auto">
                  <a:xfrm>
                    <a:off x="0" y="0"/>
                    <a:ext cx="5760720" cy="80999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multilevel"/>
    <w:tmpl w:val="0000000F"/>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 w15:restartNumberingAfterBreak="0">
    <w:nsid w:val="00000013"/>
    <w:multiLevelType w:val="multilevel"/>
    <w:tmpl w:val="00000013"/>
    <w:lvl w:ilvl="0">
      <w:start w:val="1"/>
      <w:numFmt w:val="bullet"/>
      <w:lvlText w:val=""/>
      <w:lvlJc w:val="left"/>
      <w:pPr>
        <w:ind w:left="1358" w:hanging="360"/>
      </w:pPr>
      <w:rPr>
        <w:rFonts w:ascii="Symbol" w:hAnsi="Symbol" w:hint="default"/>
      </w:rPr>
    </w:lvl>
    <w:lvl w:ilvl="1">
      <w:start w:val="1"/>
      <w:numFmt w:val="bullet"/>
      <w:lvlText w:val="o"/>
      <w:lvlJc w:val="left"/>
      <w:pPr>
        <w:ind w:left="2078" w:hanging="360"/>
      </w:pPr>
      <w:rPr>
        <w:rFonts w:ascii="Courier New" w:hAnsi="Courier New" w:cs="Courier New" w:hint="default"/>
      </w:rPr>
    </w:lvl>
    <w:lvl w:ilvl="2">
      <w:start w:val="1"/>
      <w:numFmt w:val="bullet"/>
      <w:lvlText w:val=""/>
      <w:lvlJc w:val="left"/>
      <w:pPr>
        <w:ind w:left="2798" w:hanging="360"/>
      </w:pPr>
      <w:rPr>
        <w:rFonts w:ascii="Wingdings" w:hAnsi="Wingdings" w:hint="default"/>
      </w:rPr>
    </w:lvl>
    <w:lvl w:ilvl="3">
      <w:start w:val="1"/>
      <w:numFmt w:val="bullet"/>
      <w:lvlText w:val=""/>
      <w:lvlJc w:val="left"/>
      <w:pPr>
        <w:ind w:left="3518" w:hanging="360"/>
      </w:pPr>
      <w:rPr>
        <w:rFonts w:ascii="Symbol" w:hAnsi="Symbol" w:hint="default"/>
      </w:rPr>
    </w:lvl>
    <w:lvl w:ilvl="4">
      <w:start w:val="1"/>
      <w:numFmt w:val="bullet"/>
      <w:lvlText w:val="o"/>
      <w:lvlJc w:val="left"/>
      <w:pPr>
        <w:ind w:left="4238" w:hanging="360"/>
      </w:pPr>
      <w:rPr>
        <w:rFonts w:ascii="Courier New" w:hAnsi="Courier New" w:cs="Courier New" w:hint="default"/>
      </w:rPr>
    </w:lvl>
    <w:lvl w:ilvl="5">
      <w:start w:val="1"/>
      <w:numFmt w:val="bullet"/>
      <w:lvlText w:val=""/>
      <w:lvlJc w:val="left"/>
      <w:pPr>
        <w:ind w:left="4958" w:hanging="360"/>
      </w:pPr>
      <w:rPr>
        <w:rFonts w:ascii="Wingdings" w:hAnsi="Wingdings" w:hint="default"/>
      </w:rPr>
    </w:lvl>
    <w:lvl w:ilvl="6">
      <w:start w:val="1"/>
      <w:numFmt w:val="bullet"/>
      <w:lvlText w:val=""/>
      <w:lvlJc w:val="left"/>
      <w:pPr>
        <w:ind w:left="5678" w:hanging="360"/>
      </w:pPr>
      <w:rPr>
        <w:rFonts w:ascii="Symbol" w:hAnsi="Symbol" w:hint="default"/>
      </w:rPr>
    </w:lvl>
    <w:lvl w:ilvl="7">
      <w:start w:val="1"/>
      <w:numFmt w:val="bullet"/>
      <w:lvlText w:val="o"/>
      <w:lvlJc w:val="left"/>
      <w:pPr>
        <w:ind w:left="6398" w:hanging="360"/>
      </w:pPr>
      <w:rPr>
        <w:rFonts w:ascii="Courier New" w:hAnsi="Courier New" w:cs="Courier New" w:hint="default"/>
      </w:rPr>
    </w:lvl>
    <w:lvl w:ilvl="8">
      <w:start w:val="1"/>
      <w:numFmt w:val="bullet"/>
      <w:lvlText w:val=""/>
      <w:lvlJc w:val="left"/>
      <w:pPr>
        <w:ind w:left="7118" w:hanging="360"/>
      </w:pPr>
      <w:rPr>
        <w:rFonts w:ascii="Wingdings" w:hAnsi="Wingdings" w:hint="default"/>
      </w:rPr>
    </w:lvl>
  </w:abstractNum>
  <w:abstractNum w:abstractNumId="2" w15:restartNumberingAfterBreak="0">
    <w:nsid w:val="00000015"/>
    <w:multiLevelType w:val="multilevel"/>
    <w:tmpl w:val="00000015"/>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3" w15:restartNumberingAfterBreak="0">
    <w:nsid w:val="03086A9E"/>
    <w:multiLevelType w:val="hybridMultilevel"/>
    <w:tmpl w:val="DAF80A96"/>
    <w:lvl w:ilvl="0" w:tplc="0B3C61E4">
      <w:start w:val="1"/>
      <w:numFmt w:val="bullet"/>
      <w:lvlText w:val=""/>
      <w:lvlJc w:val="left"/>
      <w:pPr>
        <w:ind w:left="720" w:hanging="360"/>
      </w:pPr>
      <w:rPr>
        <w:rFonts w:ascii="Symbol" w:hAnsi="Symbol" w:hint="default"/>
      </w:rPr>
    </w:lvl>
    <w:lvl w:ilvl="1" w:tplc="0B3C61E4">
      <w:start w:val="1"/>
      <w:numFmt w:val="bullet"/>
      <w:lvlText w:val=""/>
      <w:lvlJc w:val="left"/>
      <w:pPr>
        <w:ind w:left="1440" w:hanging="360"/>
      </w:pPr>
      <w:rPr>
        <w:rFonts w:ascii="Symbol" w:hAnsi="Symbol"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15:restartNumberingAfterBreak="0">
    <w:nsid w:val="2A3864C4"/>
    <w:multiLevelType w:val="hybridMultilevel"/>
    <w:tmpl w:val="1DE8A4E4"/>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37FA284A"/>
    <w:multiLevelType w:val="hybridMultilevel"/>
    <w:tmpl w:val="7D5E0246"/>
    <w:lvl w:ilvl="0" w:tplc="0402000F">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CF534D3"/>
    <w:multiLevelType w:val="singleLevel"/>
    <w:tmpl w:val="8E1894E4"/>
    <w:lvl w:ilvl="0">
      <w:start w:val="1"/>
      <w:numFmt w:val="upperRoman"/>
      <w:pStyle w:val="4"/>
      <w:lvlText w:val="%1."/>
      <w:lvlJc w:val="left"/>
      <w:pPr>
        <w:tabs>
          <w:tab w:val="num" w:pos="720"/>
        </w:tabs>
        <w:ind w:left="720" w:hanging="720"/>
      </w:pPr>
      <w:rPr>
        <w:rFonts w:hint="default"/>
      </w:rPr>
    </w:lvl>
  </w:abstractNum>
  <w:abstractNum w:abstractNumId="7" w15:restartNumberingAfterBreak="0">
    <w:nsid w:val="42FD1A8F"/>
    <w:multiLevelType w:val="hybridMultilevel"/>
    <w:tmpl w:val="C9E626AC"/>
    <w:lvl w:ilvl="0" w:tplc="18FE16D2">
      <w:start w:val="1"/>
      <w:numFmt w:val="bullet"/>
      <w:lvlText w:val=""/>
      <w:lvlJc w:val="left"/>
      <w:pPr>
        <w:ind w:left="1065" w:hanging="705"/>
      </w:pPr>
      <w:rPr>
        <w:rFonts w:ascii="Wingdings" w:hAnsi="Wingdings" w:hint="default"/>
        <w:b w:val="0"/>
        <w:i w:val="0"/>
        <w:sz w:val="22"/>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4BDC03BF"/>
    <w:multiLevelType w:val="hybridMultilevel"/>
    <w:tmpl w:val="BD305E4C"/>
    <w:lvl w:ilvl="0" w:tplc="77A6916A">
      <w:start w:val="5"/>
      <w:numFmt w:val="bullet"/>
      <w:lvlText w:val="-"/>
      <w:lvlJc w:val="left"/>
      <w:pPr>
        <w:ind w:left="1068" w:hanging="360"/>
      </w:pPr>
      <w:rPr>
        <w:rFonts w:ascii="Arial Narrow" w:eastAsia="Calibri" w:hAnsi="Arial Narrow" w:cs="Arial" w:hint="default"/>
        <w:b w:val="0"/>
        <w:i w:val="0"/>
        <w:sz w:val="22"/>
      </w:rPr>
    </w:lvl>
    <w:lvl w:ilvl="1" w:tplc="04020003">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9" w15:restartNumberingAfterBreak="0">
    <w:nsid w:val="5AAB0AD6"/>
    <w:multiLevelType w:val="hybridMultilevel"/>
    <w:tmpl w:val="E0DA85AA"/>
    <w:lvl w:ilvl="0" w:tplc="0B3C61E4">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0" w15:restartNumberingAfterBreak="0">
    <w:nsid w:val="5E4370F0"/>
    <w:multiLevelType w:val="hybridMultilevel"/>
    <w:tmpl w:val="1CEAAD64"/>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1" w15:restartNumberingAfterBreak="0">
    <w:nsid w:val="7B38573D"/>
    <w:multiLevelType w:val="hybridMultilevel"/>
    <w:tmpl w:val="2F564676"/>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9"/>
  </w:num>
  <w:num w:numId="6">
    <w:abstractNumId w:val="3"/>
  </w:num>
  <w:num w:numId="7">
    <w:abstractNumId w:val="1"/>
  </w:num>
  <w:num w:numId="8">
    <w:abstractNumId w:val="2"/>
  </w:num>
  <w:num w:numId="9">
    <w:abstractNumId w:val="0"/>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857"/>
    <w:rsid w:val="00016D3A"/>
    <w:rsid w:val="0002048D"/>
    <w:rsid w:val="000937CE"/>
    <w:rsid w:val="000A4142"/>
    <w:rsid w:val="000D3CF0"/>
    <w:rsid w:val="000E75F2"/>
    <w:rsid w:val="0011717C"/>
    <w:rsid w:val="00122AFD"/>
    <w:rsid w:val="00151E0C"/>
    <w:rsid w:val="0015263D"/>
    <w:rsid w:val="00204976"/>
    <w:rsid w:val="00207384"/>
    <w:rsid w:val="00215381"/>
    <w:rsid w:val="002361FE"/>
    <w:rsid w:val="00294304"/>
    <w:rsid w:val="00295344"/>
    <w:rsid w:val="002C1DB3"/>
    <w:rsid w:val="00301C74"/>
    <w:rsid w:val="003324DF"/>
    <w:rsid w:val="00334068"/>
    <w:rsid w:val="00352C62"/>
    <w:rsid w:val="0036204D"/>
    <w:rsid w:val="003C0D0B"/>
    <w:rsid w:val="003C145A"/>
    <w:rsid w:val="003C49A5"/>
    <w:rsid w:val="00402F44"/>
    <w:rsid w:val="00420213"/>
    <w:rsid w:val="004244EE"/>
    <w:rsid w:val="00440318"/>
    <w:rsid w:val="00456150"/>
    <w:rsid w:val="004759FB"/>
    <w:rsid w:val="00492EE2"/>
    <w:rsid w:val="004A310E"/>
    <w:rsid w:val="004A47E9"/>
    <w:rsid w:val="004B4FDF"/>
    <w:rsid w:val="004E06FB"/>
    <w:rsid w:val="00510830"/>
    <w:rsid w:val="005610C8"/>
    <w:rsid w:val="005A6958"/>
    <w:rsid w:val="005B0E5A"/>
    <w:rsid w:val="005B1E25"/>
    <w:rsid w:val="005C4CBB"/>
    <w:rsid w:val="005F132D"/>
    <w:rsid w:val="005F1DEF"/>
    <w:rsid w:val="00607772"/>
    <w:rsid w:val="006656BA"/>
    <w:rsid w:val="006807B9"/>
    <w:rsid w:val="006852D4"/>
    <w:rsid w:val="007022F7"/>
    <w:rsid w:val="00715026"/>
    <w:rsid w:val="00730128"/>
    <w:rsid w:val="00734474"/>
    <w:rsid w:val="00743D04"/>
    <w:rsid w:val="007B4735"/>
    <w:rsid w:val="00830857"/>
    <w:rsid w:val="0084341F"/>
    <w:rsid w:val="008B335D"/>
    <w:rsid w:val="008C46E3"/>
    <w:rsid w:val="00923D02"/>
    <w:rsid w:val="00967A61"/>
    <w:rsid w:val="00975549"/>
    <w:rsid w:val="00976EDD"/>
    <w:rsid w:val="009C72CE"/>
    <w:rsid w:val="009E559E"/>
    <w:rsid w:val="00A01649"/>
    <w:rsid w:val="00A02A7F"/>
    <w:rsid w:val="00A17BC4"/>
    <w:rsid w:val="00A82D6E"/>
    <w:rsid w:val="00A94C8C"/>
    <w:rsid w:val="00AB131B"/>
    <w:rsid w:val="00AC0C52"/>
    <w:rsid w:val="00AC2711"/>
    <w:rsid w:val="00AD18B7"/>
    <w:rsid w:val="00AE4394"/>
    <w:rsid w:val="00B226D1"/>
    <w:rsid w:val="00B50404"/>
    <w:rsid w:val="00B54A40"/>
    <w:rsid w:val="00B667A3"/>
    <w:rsid w:val="00B749A4"/>
    <w:rsid w:val="00B90CED"/>
    <w:rsid w:val="00BB030B"/>
    <w:rsid w:val="00BB484D"/>
    <w:rsid w:val="00BC5421"/>
    <w:rsid w:val="00BD547E"/>
    <w:rsid w:val="00BD699B"/>
    <w:rsid w:val="00C44B68"/>
    <w:rsid w:val="00C56109"/>
    <w:rsid w:val="00CA075A"/>
    <w:rsid w:val="00CC4CA3"/>
    <w:rsid w:val="00CC5EB9"/>
    <w:rsid w:val="00CC7360"/>
    <w:rsid w:val="00CD1695"/>
    <w:rsid w:val="00CF6B79"/>
    <w:rsid w:val="00D107B2"/>
    <w:rsid w:val="00D13369"/>
    <w:rsid w:val="00D16382"/>
    <w:rsid w:val="00D20D6C"/>
    <w:rsid w:val="00D410F5"/>
    <w:rsid w:val="00D55A4A"/>
    <w:rsid w:val="00D619BF"/>
    <w:rsid w:val="00E02551"/>
    <w:rsid w:val="00E1451F"/>
    <w:rsid w:val="00E236A9"/>
    <w:rsid w:val="00E52F9B"/>
    <w:rsid w:val="00EA5F39"/>
    <w:rsid w:val="00EA62EE"/>
    <w:rsid w:val="00EA73F2"/>
    <w:rsid w:val="00EB028A"/>
    <w:rsid w:val="00EB26AB"/>
    <w:rsid w:val="00F1597A"/>
    <w:rsid w:val="00F23034"/>
    <w:rsid w:val="00F77FD2"/>
    <w:rsid w:val="00FB310F"/>
    <w:rsid w:val="00FE399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7DB196"/>
  <w15:docId w15:val="{9D89346B-B957-4C7B-ADB4-15A06A5A4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2048D"/>
    <w:pPr>
      <w:keepNext/>
      <w:spacing w:before="240" w:after="60" w:line="240" w:lineRule="auto"/>
      <w:outlineLvl w:val="0"/>
    </w:pPr>
    <w:rPr>
      <w:rFonts w:ascii="Arial" w:eastAsia="Times New Roman" w:hAnsi="Arial" w:cs="Arial"/>
      <w:b/>
      <w:bCs/>
      <w:kern w:val="32"/>
      <w:sz w:val="32"/>
      <w:szCs w:val="32"/>
      <w:lang w:val="en-US"/>
    </w:rPr>
  </w:style>
  <w:style w:type="paragraph" w:styleId="2">
    <w:name w:val="heading 2"/>
    <w:basedOn w:val="a"/>
    <w:next w:val="a"/>
    <w:link w:val="20"/>
    <w:qFormat/>
    <w:rsid w:val="0002048D"/>
    <w:pPr>
      <w:keepNext/>
      <w:spacing w:before="240" w:after="60" w:line="240" w:lineRule="auto"/>
      <w:outlineLvl w:val="1"/>
    </w:pPr>
    <w:rPr>
      <w:rFonts w:ascii="Arial" w:eastAsia="Times New Roman" w:hAnsi="Arial" w:cs="Arial"/>
      <w:b/>
      <w:bCs/>
      <w:i/>
      <w:iCs/>
      <w:sz w:val="28"/>
      <w:szCs w:val="28"/>
      <w:lang w:val="en-US" w:eastAsia="bg-BG"/>
    </w:rPr>
  </w:style>
  <w:style w:type="paragraph" w:styleId="3">
    <w:name w:val="heading 3"/>
    <w:basedOn w:val="a"/>
    <w:next w:val="a"/>
    <w:link w:val="30"/>
    <w:qFormat/>
    <w:rsid w:val="0002048D"/>
    <w:pPr>
      <w:keepNext/>
      <w:spacing w:before="240" w:after="60" w:line="240" w:lineRule="auto"/>
      <w:outlineLvl w:val="2"/>
    </w:pPr>
    <w:rPr>
      <w:rFonts w:ascii="Arial" w:eastAsia="Times New Roman" w:hAnsi="Arial" w:cs="Arial"/>
      <w:b/>
      <w:bCs/>
      <w:sz w:val="26"/>
      <w:szCs w:val="26"/>
      <w:lang w:val="en-US" w:eastAsia="bg-BG"/>
    </w:rPr>
  </w:style>
  <w:style w:type="paragraph" w:styleId="4">
    <w:name w:val="heading 4"/>
    <w:basedOn w:val="a"/>
    <w:next w:val="a"/>
    <w:link w:val="40"/>
    <w:qFormat/>
    <w:rsid w:val="0002048D"/>
    <w:pPr>
      <w:keepNext/>
      <w:numPr>
        <w:numId w:val="4"/>
      </w:numPr>
      <w:spacing w:after="0" w:line="240" w:lineRule="auto"/>
      <w:jc w:val="both"/>
      <w:outlineLvl w:val="3"/>
    </w:pPr>
    <w:rPr>
      <w:rFonts w:ascii="ExcelciorCyr" w:eastAsia="Times New Roman" w:hAnsi="ExcelciorCyr" w:cs="Times New Roman"/>
      <w:b/>
      <w:sz w:val="24"/>
      <w:szCs w:val="20"/>
      <w:u w:val="single"/>
      <w:lang w:eastAsia="bg-BG"/>
    </w:rPr>
  </w:style>
  <w:style w:type="paragraph" w:styleId="8">
    <w:name w:val="heading 8"/>
    <w:basedOn w:val="a"/>
    <w:next w:val="a"/>
    <w:link w:val="80"/>
    <w:qFormat/>
    <w:rsid w:val="0002048D"/>
    <w:pPr>
      <w:spacing w:before="240" w:after="60" w:line="240" w:lineRule="auto"/>
      <w:outlineLvl w:val="7"/>
    </w:pPr>
    <w:rPr>
      <w:rFonts w:ascii="Times New Roman" w:eastAsia="Times New Roman" w:hAnsi="Times New Roman" w:cs="Times New Roman"/>
      <w:i/>
      <w:iCs/>
      <w:sz w:val="24"/>
      <w:szCs w:val="24"/>
      <w:lang w:val="en-US"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
    <w:basedOn w:val="a"/>
    <w:link w:val="a4"/>
    <w:uiPriority w:val="34"/>
    <w:qFormat/>
    <w:rsid w:val="006807B9"/>
    <w:pPr>
      <w:ind w:left="720"/>
      <w:contextualSpacing/>
    </w:pPr>
  </w:style>
  <w:style w:type="paragraph" w:customStyle="1" w:styleId="BodyText21">
    <w:name w:val="Body Text 21"/>
    <w:basedOn w:val="a"/>
    <w:rsid w:val="00A02A7F"/>
    <w:pPr>
      <w:widowControl w:val="0"/>
      <w:overflowPunct w:val="0"/>
      <w:autoSpaceDE w:val="0"/>
      <w:autoSpaceDN w:val="0"/>
      <w:adjustRightInd w:val="0"/>
      <w:spacing w:after="0" w:line="240" w:lineRule="auto"/>
      <w:jc w:val="center"/>
      <w:textAlignment w:val="baseline"/>
    </w:pPr>
    <w:rPr>
      <w:rFonts w:ascii="Courier New" w:eastAsia="Courier New" w:hAnsi="Courier New" w:cs="Courier New"/>
      <w:b/>
      <w:bCs/>
      <w:sz w:val="24"/>
      <w:szCs w:val="24"/>
      <w:lang w:val="en-US"/>
    </w:rPr>
  </w:style>
  <w:style w:type="paragraph" w:styleId="a5">
    <w:name w:val="Balloon Text"/>
    <w:basedOn w:val="a"/>
    <w:link w:val="a6"/>
    <w:semiHidden/>
    <w:unhideWhenUsed/>
    <w:rsid w:val="00E52F9B"/>
    <w:pPr>
      <w:spacing w:after="0" w:line="240" w:lineRule="auto"/>
    </w:pPr>
    <w:rPr>
      <w:rFonts w:ascii="Tahoma" w:hAnsi="Tahoma" w:cs="Tahoma"/>
      <w:sz w:val="16"/>
      <w:szCs w:val="16"/>
    </w:rPr>
  </w:style>
  <w:style w:type="character" w:customStyle="1" w:styleId="a6">
    <w:name w:val="Изнесен текст Знак"/>
    <w:basedOn w:val="a0"/>
    <w:link w:val="a5"/>
    <w:uiPriority w:val="99"/>
    <w:semiHidden/>
    <w:rsid w:val="00E52F9B"/>
    <w:rPr>
      <w:rFonts w:ascii="Tahoma" w:hAnsi="Tahoma" w:cs="Tahoma"/>
      <w:sz w:val="16"/>
      <w:szCs w:val="16"/>
    </w:rPr>
  </w:style>
  <w:style w:type="character" w:styleId="a7">
    <w:name w:val="Strong"/>
    <w:qFormat/>
    <w:rsid w:val="00510830"/>
    <w:rPr>
      <w:b/>
      <w:bCs/>
    </w:rPr>
  </w:style>
  <w:style w:type="paragraph" w:styleId="a8">
    <w:name w:val="header"/>
    <w:basedOn w:val="a"/>
    <w:link w:val="a9"/>
    <w:uiPriority w:val="99"/>
    <w:unhideWhenUsed/>
    <w:rsid w:val="005F132D"/>
    <w:pPr>
      <w:tabs>
        <w:tab w:val="center" w:pos="4536"/>
        <w:tab w:val="right" w:pos="9072"/>
      </w:tabs>
      <w:spacing w:after="0" w:line="240" w:lineRule="auto"/>
    </w:pPr>
  </w:style>
  <w:style w:type="character" w:customStyle="1" w:styleId="a9">
    <w:name w:val="Горен колонтитул Знак"/>
    <w:basedOn w:val="a0"/>
    <w:link w:val="a8"/>
    <w:uiPriority w:val="99"/>
    <w:rsid w:val="005F132D"/>
  </w:style>
  <w:style w:type="paragraph" w:styleId="aa">
    <w:name w:val="footer"/>
    <w:basedOn w:val="a"/>
    <w:link w:val="ab"/>
    <w:unhideWhenUsed/>
    <w:rsid w:val="005F132D"/>
    <w:pPr>
      <w:tabs>
        <w:tab w:val="center" w:pos="4536"/>
        <w:tab w:val="right" w:pos="9072"/>
      </w:tabs>
      <w:spacing w:after="0" w:line="240" w:lineRule="auto"/>
    </w:pPr>
  </w:style>
  <w:style w:type="character" w:customStyle="1" w:styleId="ab">
    <w:name w:val="Долен колонтитул Знак"/>
    <w:basedOn w:val="a0"/>
    <w:link w:val="aa"/>
    <w:rsid w:val="005F132D"/>
  </w:style>
  <w:style w:type="paragraph" w:styleId="ac">
    <w:name w:val="Normal (Web)"/>
    <w:basedOn w:val="a"/>
    <w:unhideWhenUsed/>
    <w:rsid w:val="00A94C8C"/>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ad">
    <w:name w:val="Document Map"/>
    <w:basedOn w:val="a"/>
    <w:link w:val="ae"/>
    <w:uiPriority w:val="99"/>
    <w:semiHidden/>
    <w:unhideWhenUsed/>
    <w:rsid w:val="00BD547E"/>
    <w:pPr>
      <w:spacing w:after="0" w:line="240" w:lineRule="auto"/>
    </w:pPr>
    <w:rPr>
      <w:rFonts w:ascii="Times New Roman" w:hAnsi="Times New Roman" w:cs="Times New Roman"/>
      <w:sz w:val="24"/>
      <w:szCs w:val="24"/>
    </w:rPr>
  </w:style>
  <w:style w:type="character" w:customStyle="1" w:styleId="ae">
    <w:name w:val="План на документа Знак"/>
    <w:basedOn w:val="a0"/>
    <w:link w:val="ad"/>
    <w:uiPriority w:val="99"/>
    <w:semiHidden/>
    <w:rsid w:val="00BD547E"/>
    <w:rPr>
      <w:rFonts w:ascii="Times New Roman" w:hAnsi="Times New Roman" w:cs="Times New Roman"/>
      <w:sz w:val="24"/>
      <w:szCs w:val="24"/>
    </w:rPr>
  </w:style>
  <w:style w:type="character" w:customStyle="1" w:styleId="10">
    <w:name w:val="Заглавие 1 Знак"/>
    <w:basedOn w:val="a0"/>
    <w:link w:val="1"/>
    <w:rsid w:val="0002048D"/>
    <w:rPr>
      <w:rFonts w:ascii="Arial" w:eastAsia="Times New Roman" w:hAnsi="Arial" w:cs="Arial"/>
      <w:b/>
      <w:bCs/>
      <w:kern w:val="32"/>
      <w:sz w:val="32"/>
      <w:szCs w:val="32"/>
      <w:lang w:val="en-US"/>
    </w:rPr>
  </w:style>
  <w:style w:type="character" w:customStyle="1" w:styleId="20">
    <w:name w:val="Заглавие 2 Знак"/>
    <w:basedOn w:val="a0"/>
    <w:link w:val="2"/>
    <w:rsid w:val="0002048D"/>
    <w:rPr>
      <w:rFonts w:ascii="Arial" w:eastAsia="Times New Roman" w:hAnsi="Arial" w:cs="Arial"/>
      <w:b/>
      <w:bCs/>
      <w:i/>
      <w:iCs/>
      <w:sz w:val="28"/>
      <w:szCs w:val="28"/>
      <w:lang w:val="en-US" w:eastAsia="bg-BG"/>
    </w:rPr>
  </w:style>
  <w:style w:type="character" w:customStyle="1" w:styleId="30">
    <w:name w:val="Заглавие 3 Знак"/>
    <w:basedOn w:val="a0"/>
    <w:link w:val="3"/>
    <w:rsid w:val="0002048D"/>
    <w:rPr>
      <w:rFonts w:ascii="Arial" w:eastAsia="Times New Roman" w:hAnsi="Arial" w:cs="Arial"/>
      <w:b/>
      <w:bCs/>
      <w:sz w:val="26"/>
      <w:szCs w:val="26"/>
      <w:lang w:val="en-US" w:eastAsia="bg-BG"/>
    </w:rPr>
  </w:style>
  <w:style w:type="character" w:customStyle="1" w:styleId="40">
    <w:name w:val="Заглавие 4 Знак"/>
    <w:basedOn w:val="a0"/>
    <w:link w:val="4"/>
    <w:rsid w:val="0002048D"/>
    <w:rPr>
      <w:rFonts w:ascii="ExcelciorCyr" w:eastAsia="Times New Roman" w:hAnsi="ExcelciorCyr" w:cs="Times New Roman"/>
      <w:b/>
      <w:sz w:val="24"/>
      <w:szCs w:val="20"/>
      <w:u w:val="single"/>
      <w:lang w:eastAsia="bg-BG"/>
    </w:rPr>
  </w:style>
  <w:style w:type="character" w:customStyle="1" w:styleId="80">
    <w:name w:val="Заглавие 8 Знак"/>
    <w:basedOn w:val="a0"/>
    <w:link w:val="8"/>
    <w:rsid w:val="0002048D"/>
    <w:rPr>
      <w:rFonts w:ascii="Times New Roman" w:eastAsia="Times New Roman" w:hAnsi="Times New Roman" w:cs="Times New Roman"/>
      <w:i/>
      <w:iCs/>
      <w:sz w:val="24"/>
      <w:szCs w:val="24"/>
      <w:lang w:val="en-US" w:eastAsia="bg-BG"/>
    </w:rPr>
  </w:style>
  <w:style w:type="numbering" w:customStyle="1" w:styleId="11">
    <w:name w:val="Без списък1"/>
    <w:next w:val="a2"/>
    <w:semiHidden/>
    <w:rsid w:val="0002048D"/>
  </w:style>
  <w:style w:type="paragraph" w:styleId="af">
    <w:name w:val="Body Text"/>
    <w:basedOn w:val="a"/>
    <w:link w:val="af0"/>
    <w:rsid w:val="0002048D"/>
    <w:pPr>
      <w:spacing w:after="0" w:line="240" w:lineRule="auto"/>
      <w:jc w:val="both"/>
    </w:pPr>
    <w:rPr>
      <w:rFonts w:ascii="Tahoma" w:eastAsia="Times New Roman" w:hAnsi="Tahoma" w:cs="Times New Roman"/>
      <w:sz w:val="24"/>
      <w:szCs w:val="20"/>
      <w:lang w:eastAsia="bg-BG"/>
    </w:rPr>
  </w:style>
  <w:style w:type="character" w:customStyle="1" w:styleId="af0">
    <w:name w:val="Основен текст Знак"/>
    <w:basedOn w:val="a0"/>
    <w:link w:val="af"/>
    <w:rsid w:val="0002048D"/>
    <w:rPr>
      <w:rFonts w:ascii="Tahoma" w:eastAsia="Times New Roman" w:hAnsi="Tahoma" w:cs="Times New Roman"/>
      <w:sz w:val="24"/>
      <w:szCs w:val="20"/>
      <w:lang w:eastAsia="bg-BG"/>
    </w:rPr>
  </w:style>
  <w:style w:type="paragraph" w:styleId="31">
    <w:name w:val="Body Text Indent 3"/>
    <w:basedOn w:val="a"/>
    <w:link w:val="32"/>
    <w:rsid w:val="0002048D"/>
    <w:pPr>
      <w:spacing w:after="0" w:line="240" w:lineRule="auto"/>
      <w:ind w:left="375"/>
      <w:jc w:val="center"/>
    </w:pPr>
    <w:rPr>
      <w:rFonts w:ascii="ExcelciorCyr" w:eastAsia="Times New Roman" w:hAnsi="ExcelciorCyr" w:cs="Times New Roman"/>
      <w:b/>
      <w:sz w:val="28"/>
      <w:szCs w:val="20"/>
      <w:lang w:eastAsia="bg-BG"/>
    </w:rPr>
  </w:style>
  <w:style w:type="character" w:customStyle="1" w:styleId="32">
    <w:name w:val="Основен текст с отстъп 3 Знак"/>
    <w:basedOn w:val="a0"/>
    <w:link w:val="31"/>
    <w:rsid w:val="0002048D"/>
    <w:rPr>
      <w:rFonts w:ascii="ExcelciorCyr" w:eastAsia="Times New Roman" w:hAnsi="ExcelciorCyr" w:cs="Times New Roman"/>
      <w:b/>
      <w:sz w:val="28"/>
      <w:szCs w:val="20"/>
      <w:lang w:eastAsia="bg-BG"/>
    </w:rPr>
  </w:style>
  <w:style w:type="paragraph" w:styleId="33">
    <w:name w:val="Body Text 3"/>
    <w:basedOn w:val="a"/>
    <w:link w:val="34"/>
    <w:rsid w:val="0002048D"/>
    <w:pPr>
      <w:spacing w:after="0" w:line="240" w:lineRule="auto"/>
      <w:jc w:val="center"/>
    </w:pPr>
    <w:rPr>
      <w:rFonts w:ascii="ExcelciorCyr" w:eastAsia="Times New Roman" w:hAnsi="ExcelciorCyr" w:cs="Times New Roman"/>
      <w:sz w:val="28"/>
      <w:szCs w:val="20"/>
      <w:lang w:eastAsia="bg-BG"/>
    </w:rPr>
  </w:style>
  <w:style w:type="character" w:customStyle="1" w:styleId="34">
    <w:name w:val="Основен текст 3 Знак"/>
    <w:basedOn w:val="a0"/>
    <w:link w:val="33"/>
    <w:rsid w:val="0002048D"/>
    <w:rPr>
      <w:rFonts w:ascii="ExcelciorCyr" w:eastAsia="Times New Roman" w:hAnsi="ExcelciorCyr" w:cs="Times New Roman"/>
      <w:sz w:val="28"/>
      <w:szCs w:val="20"/>
      <w:lang w:eastAsia="bg-BG"/>
    </w:rPr>
  </w:style>
  <w:style w:type="paragraph" w:styleId="21">
    <w:name w:val="Body Text 2"/>
    <w:aliases w:val=" Char"/>
    <w:basedOn w:val="a"/>
    <w:link w:val="22"/>
    <w:rsid w:val="0002048D"/>
    <w:pPr>
      <w:spacing w:after="120" w:line="480" w:lineRule="auto"/>
    </w:pPr>
    <w:rPr>
      <w:rFonts w:ascii="Times New Roman" w:eastAsia="Times New Roman" w:hAnsi="Times New Roman" w:cs="Times New Roman"/>
      <w:sz w:val="20"/>
      <w:szCs w:val="20"/>
      <w:lang w:val="en-US" w:eastAsia="bg-BG"/>
    </w:rPr>
  </w:style>
  <w:style w:type="character" w:customStyle="1" w:styleId="22">
    <w:name w:val="Основен текст 2 Знак"/>
    <w:aliases w:val=" Char Знак"/>
    <w:basedOn w:val="a0"/>
    <w:link w:val="21"/>
    <w:rsid w:val="0002048D"/>
    <w:rPr>
      <w:rFonts w:ascii="Times New Roman" w:eastAsia="Times New Roman" w:hAnsi="Times New Roman" w:cs="Times New Roman"/>
      <w:sz w:val="20"/>
      <w:szCs w:val="20"/>
      <w:lang w:val="en-US" w:eastAsia="bg-BG"/>
    </w:rPr>
  </w:style>
  <w:style w:type="paragraph" w:customStyle="1" w:styleId="FR1">
    <w:name w:val="FR1"/>
    <w:rsid w:val="0002048D"/>
    <w:pPr>
      <w:widowControl w:val="0"/>
      <w:spacing w:before="20" w:after="0" w:line="240" w:lineRule="auto"/>
    </w:pPr>
    <w:rPr>
      <w:rFonts w:ascii="Arial" w:eastAsia="Times New Roman" w:hAnsi="Arial" w:cs="Times New Roman"/>
      <w:snapToGrid w:val="0"/>
      <w:szCs w:val="20"/>
      <w:lang w:eastAsia="bg-BG"/>
    </w:rPr>
  </w:style>
  <w:style w:type="paragraph" w:styleId="af1">
    <w:name w:val="Body Text Indent"/>
    <w:basedOn w:val="a"/>
    <w:link w:val="af2"/>
    <w:rsid w:val="0002048D"/>
    <w:pPr>
      <w:spacing w:after="0" w:line="240" w:lineRule="auto"/>
      <w:jc w:val="both"/>
    </w:pPr>
    <w:rPr>
      <w:rFonts w:ascii="Times New Roman" w:eastAsia="Times New Roman" w:hAnsi="Times New Roman" w:cs="Times New Roman"/>
      <w:sz w:val="28"/>
      <w:szCs w:val="20"/>
    </w:rPr>
  </w:style>
  <w:style w:type="character" w:customStyle="1" w:styleId="af2">
    <w:name w:val="Основен текст с отстъп Знак"/>
    <w:basedOn w:val="a0"/>
    <w:link w:val="af1"/>
    <w:rsid w:val="0002048D"/>
    <w:rPr>
      <w:rFonts w:ascii="Times New Roman" w:eastAsia="Times New Roman" w:hAnsi="Times New Roman" w:cs="Times New Roman"/>
      <w:sz w:val="28"/>
      <w:szCs w:val="20"/>
    </w:rPr>
  </w:style>
  <w:style w:type="paragraph" w:styleId="af3">
    <w:name w:val="Title"/>
    <w:basedOn w:val="a"/>
    <w:link w:val="af4"/>
    <w:qFormat/>
    <w:rsid w:val="0002048D"/>
    <w:pPr>
      <w:spacing w:after="0" w:line="240" w:lineRule="auto"/>
      <w:jc w:val="center"/>
    </w:pPr>
    <w:rPr>
      <w:rFonts w:ascii="ExcelciorCyr" w:eastAsia="Times New Roman" w:hAnsi="ExcelciorCyr" w:cs="Times New Roman"/>
      <w:b/>
      <w:sz w:val="48"/>
      <w:szCs w:val="20"/>
      <w:lang w:val="en-US" w:eastAsia="bg-BG"/>
    </w:rPr>
  </w:style>
  <w:style w:type="character" w:customStyle="1" w:styleId="af4">
    <w:name w:val="Заглавие Знак"/>
    <w:basedOn w:val="a0"/>
    <w:link w:val="af3"/>
    <w:rsid w:val="0002048D"/>
    <w:rPr>
      <w:rFonts w:ascii="ExcelciorCyr" w:eastAsia="Times New Roman" w:hAnsi="ExcelciorCyr" w:cs="Times New Roman"/>
      <w:b/>
      <w:sz w:val="48"/>
      <w:szCs w:val="20"/>
      <w:lang w:val="en-US" w:eastAsia="bg-BG"/>
    </w:rPr>
  </w:style>
  <w:style w:type="paragraph" w:styleId="af5">
    <w:name w:val="No Spacing"/>
    <w:qFormat/>
    <w:rsid w:val="0002048D"/>
    <w:pPr>
      <w:spacing w:after="0" w:line="240" w:lineRule="auto"/>
    </w:pPr>
    <w:rPr>
      <w:rFonts w:ascii="Calibri" w:eastAsia="Calibri" w:hAnsi="Calibri" w:cs="Times New Roman"/>
      <w:lang w:val="en-US"/>
    </w:rPr>
  </w:style>
  <w:style w:type="character" w:customStyle="1" w:styleId="CharChar">
    <w:name w:val="Char Char"/>
    <w:rsid w:val="0002048D"/>
    <w:rPr>
      <w:lang w:eastAsia="bg-BG"/>
    </w:rPr>
  </w:style>
  <w:style w:type="paragraph" w:styleId="af6">
    <w:name w:val="Block Text"/>
    <w:basedOn w:val="a"/>
    <w:rsid w:val="0002048D"/>
    <w:pPr>
      <w:spacing w:after="0" w:line="240" w:lineRule="auto"/>
      <w:ind w:left="142" w:right="-241"/>
      <w:jc w:val="both"/>
    </w:pPr>
    <w:rPr>
      <w:rFonts w:ascii="ExcelciorCyr" w:eastAsia="Times New Roman" w:hAnsi="ExcelciorCyr" w:cs="Times New Roman"/>
      <w:sz w:val="24"/>
      <w:szCs w:val="20"/>
      <w:lang w:val="en-US" w:eastAsia="bg-BG"/>
    </w:rPr>
  </w:style>
  <w:style w:type="character" w:customStyle="1" w:styleId="CharChar11">
    <w:name w:val="Char Char11"/>
    <w:rsid w:val="0002048D"/>
    <w:rPr>
      <w:rFonts w:ascii="ExcelciorCyr" w:hAnsi="ExcelciorCyr"/>
      <w:b/>
      <w:sz w:val="28"/>
      <w:lang w:val="bg-BG" w:eastAsia="en-US" w:bidi="ar-SA"/>
    </w:rPr>
  </w:style>
  <w:style w:type="paragraph" w:customStyle="1" w:styleId="CharCharChar1CharCharCharCharCharCharCharCharCharCharCharCharChar">
    <w:name w:val="Char Char Char1 Char Char Char Char Char Char Char Char Char Char Char Char Char"/>
    <w:basedOn w:val="a"/>
    <w:rsid w:val="0002048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
    <w:name w:val="Char Char Char Char"/>
    <w:basedOn w:val="a"/>
    <w:rsid w:val="0002048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
    <w:name w:val="Char Char Char Char Char Char Char1 Char"/>
    <w:basedOn w:val="a"/>
    <w:rsid w:val="0002048D"/>
    <w:pPr>
      <w:tabs>
        <w:tab w:val="left" w:pos="709"/>
      </w:tabs>
      <w:spacing w:after="0" w:line="240" w:lineRule="auto"/>
    </w:pPr>
    <w:rPr>
      <w:rFonts w:ascii="Tahoma" w:eastAsia="Times New Roman" w:hAnsi="Tahoma" w:cs="Times New Roman"/>
      <w:sz w:val="24"/>
      <w:szCs w:val="24"/>
      <w:lang w:val="pl-PL" w:eastAsia="pl-PL"/>
    </w:rPr>
  </w:style>
  <w:style w:type="paragraph" w:customStyle="1" w:styleId="zaglawie">
    <w:name w:val="zaglawie"/>
    <w:basedOn w:val="a"/>
    <w:rsid w:val="0002048D"/>
    <w:pPr>
      <w:spacing w:before="100" w:after="100" w:line="240" w:lineRule="auto"/>
      <w:ind w:left="200"/>
      <w:jc w:val="center"/>
    </w:pPr>
    <w:rPr>
      <w:rFonts w:ascii="Times New Roman" w:eastAsia="Times New Roman" w:hAnsi="Times New Roman" w:cs="Times New Roman"/>
      <w:b/>
      <w:bCs/>
      <w:color w:val="000000"/>
      <w:sz w:val="28"/>
      <w:szCs w:val="28"/>
      <w:lang w:eastAsia="bg-BG"/>
    </w:rPr>
  </w:style>
  <w:style w:type="table" w:styleId="af7">
    <w:name w:val="Table Grid"/>
    <w:basedOn w:val="a1"/>
    <w:rsid w:val="0002048D"/>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har">
    <w:name w:val="Car Char"/>
    <w:basedOn w:val="a"/>
    <w:rsid w:val="0002048D"/>
    <w:pPr>
      <w:spacing w:after="160" w:line="240" w:lineRule="exact"/>
    </w:pPr>
    <w:rPr>
      <w:rFonts w:ascii="Tahoma" w:eastAsia="Times New Roman" w:hAnsi="Tahoma" w:cs="Times New Roman"/>
      <w:sz w:val="20"/>
      <w:szCs w:val="20"/>
      <w:lang w:val="en-US"/>
    </w:rPr>
  </w:style>
  <w:style w:type="paragraph" w:customStyle="1" w:styleId="CharCharCharCharCharCharCharCharChar1Char">
    <w:name w:val="Char Char Char Char Char Char Char Char Char1 Char"/>
    <w:basedOn w:val="a"/>
    <w:rsid w:val="0002048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
    <w:name w:val="Char1"/>
    <w:basedOn w:val="a"/>
    <w:rsid w:val="0002048D"/>
    <w:pPr>
      <w:tabs>
        <w:tab w:val="left" w:pos="709"/>
      </w:tabs>
      <w:spacing w:after="0" w:line="240" w:lineRule="auto"/>
    </w:pPr>
    <w:rPr>
      <w:rFonts w:ascii="Tahoma" w:eastAsia="Times New Roman" w:hAnsi="Tahoma" w:cs="Times New Roman"/>
      <w:sz w:val="24"/>
      <w:szCs w:val="24"/>
      <w:lang w:val="pl-PL" w:eastAsia="pl-PL"/>
    </w:rPr>
  </w:style>
  <w:style w:type="character" w:styleId="af8">
    <w:name w:val="Hyperlink"/>
    <w:rsid w:val="0002048D"/>
    <w:rPr>
      <w:color w:val="0000FF"/>
      <w:u w:val="single"/>
    </w:rPr>
  </w:style>
  <w:style w:type="character" w:styleId="af9">
    <w:name w:val="FollowedHyperlink"/>
    <w:rsid w:val="0002048D"/>
    <w:rPr>
      <w:color w:val="800080"/>
      <w:u w:val="single"/>
    </w:rPr>
  </w:style>
  <w:style w:type="paragraph" w:customStyle="1" w:styleId="font5">
    <w:name w:val="font5"/>
    <w:basedOn w:val="a"/>
    <w:rsid w:val="0002048D"/>
    <w:pPr>
      <w:spacing w:before="100" w:beforeAutospacing="1" w:after="100" w:afterAutospacing="1" w:line="240" w:lineRule="auto"/>
    </w:pPr>
    <w:rPr>
      <w:rFonts w:ascii="Arial" w:eastAsia="Times New Roman" w:hAnsi="Arial" w:cs="Arial"/>
      <w:lang w:eastAsia="bg-BG"/>
    </w:rPr>
  </w:style>
  <w:style w:type="paragraph" w:customStyle="1" w:styleId="font6">
    <w:name w:val="font6"/>
    <w:basedOn w:val="a"/>
    <w:rsid w:val="0002048D"/>
    <w:pPr>
      <w:spacing w:before="100" w:beforeAutospacing="1" w:after="100" w:afterAutospacing="1" w:line="240" w:lineRule="auto"/>
    </w:pPr>
    <w:rPr>
      <w:rFonts w:ascii="Arial" w:eastAsia="Times New Roman" w:hAnsi="Arial" w:cs="Arial"/>
      <w:lang w:eastAsia="bg-BG"/>
    </w:rPr>
  </w:style>
  <w:style w:type="paragraph" w:customStyle="1" w:styleId="font7">
    <w:name w:val="font7"/>
    <w:basedOn w:val="a"/>
    <w:rsid w:val="0002048D"/>
    <w:pPr>
      <w:spacing w:before="100" w:beforeAutospacing="1" w:after="100" w:afterAutospacing="1" w:line="240" w:lineRule="auto"/>
    </w:pPr>
    <w:rPr>
      <w:rFonts w:ascii="Arial" w:eastAsia="Times New Roman" w:hAnsi="Arial" w:cs="Arial"/>
      <w:i/>
      <w:iCs/>
      <w:lang w:eastAsia="bg-BG"/>
    </w:rPr>
  </w:style>
  <w:style w:type="paragraph" w:customStyle="1" w:styleId="font8">
    <w:name w:val="font8"/>
    <w:basedOn w:val="a"/>
    <w:rsid w:val="0002048D"/>
    <w:pPr>
      <w:spacing w:before="100" w:beforeAutospacing="1" w:after="100" w:afterAutospacing="1" w:line="240" w:lineRule="auto"/>
    </w:pPr>
    <w:rPr>
      <w:rFonts w:ascii="Arial" w:eastAsia="Times New Roman" w:hAnsi="Arial" w:cs="Arial"/>
      <w:color w:val="FF0000"/>
      <w:lang w:eastAsia="bg-BG"/>
    </w:rPr>
  </w:style>
  <w:style w:type="paragraph" w:customStyle="1" w:styleId="font9">
    <w:name w:val="font9"/>
    <w:basedOn w:val="a"/>
    <w:rsid w:val="0002048D"/>
    <w:pPr>
      <w:spacing w:before="100" w:beforeAutospacing="1" w:after="100" w:afterAutospacing="1" w:line="240" w:lineRule="auto"/>
    </w:pPr>
    <w:rPr>
      <w:rFonts w:ascii="Arial" w:eastAsia="Times New Roman" w:hAnsi="Arial" w:cs="Arial"/>
      <w:color w:val="FF0000"/>
      <w:lang w:eastAsia="bg-BG"/>
    </w:rPr>
  </w:style>
  <w:style w:type="paragraph" w:customStyle="1" w:styleId="xl19">
    <w:name w:val="xl19"/>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bg-BG"/>
    </w:rPr>
  </w:style>
  <w:style w:type="paragraph" w:customStyle="1" w:styleId="xl20">
    <w:name w:val="xl20"/>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bg-BG"/>
    </w:rPr>
  </w:style>
  <w:style w:type="paragraph" w:customStyle="1" w:styleId="xl21">
    <w:name w:val="xl21"/>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bottom"/>
    </w:pPr>
    <w:rPr>
      <w:rFonts w:ascii="Arial" w:eastAsia="Times New Roman" w:hAnsi="Arial" w:cs="Arial"/>
      <w:lang w:eastAsia="bg-BG"/>
    </w:rPr>
  </w:style>
  <w:style w:type="paragraph" w:customStyle="1" w:styleId="xl22">
    <w:name w:val="xl22"/>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bg-BG"/>
    </w:rPr>
  </w:style>
  <w:style w:type="paragraph" w:customStyle="1" w:styleId="xl23">
    <w:name w:val="xl23"/>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bg-BG"/>
    </w:rPr>
  </w:style>
  <w:style w:type="paragraph" w:customStyle="1" w:styleId="xl24">
    <w:name w:val="xl24"/>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bg-BG"/>
    </w:rPr>
  </w:style>
  <w:style w:type="paragraph" w:customStyle="1" w:styleId="xl25">
    <w:name w:val="xl25"/>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bottom"/>
    </w:pPr>
    <w:rPr>
      <w:rFonts w:ascii="Arial" w:eastAsia="Times New Roman" w:hAnsi="Arial" w:cs="Arial"/>
      <w:lang w:eastAsia="bg-BG"/>
    </w:rPr>
  </w:style>
  <w:style w:type="paragraph" w:customStyle="1" w:styleId="xl26">
    <w:name w:val="xl26"/>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lang w:eastAsia="bg-BG"/>
    </w:rPr>
  </w:style>
  <w:style w:type="paragraph" w:customStyle="1" w:styleId="xl27">
    <w:name w:val="xl27"/>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lang w:eastAsia="bg-BG"/>
    </w:rPr>
  </w:style>
  <w:style w:type="paragraph" w:customStyle="1" w:styleId="xl28">
    <w:name w:val="xl28"/>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Arial" w:eastAsia="Times New Roman" w:hAnsi="Arial" w:cs="Arial"/>
      <w:lang w:eastAsia="bg-BG"/>
    </w:rPr>
  </w:style>
  <w:style w:type="paragraph" w:customStyle="1" w:styleId="xl29">
    <w:name w:val="xl29"/>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Arial" w:eastAsia="Times New Roman" w:hAnsi="Arial" w:cs="Arial"/>
      <w:lang w:eastAsia="bg-BG"/>
    </w:rPr>
  </w:style>
  <w:style w:type="paragraph" w:customStyle="1" w:styleId="xl30">
    <w:name w:val="xl30"/>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Arial" w:eastAsia="Times New Roman" w:hAnsi="Arial" w:cs="Arial"/>
      <w:lang w:eastAsia="bg-BG"/>
    </w:rPr>
  </w:style>
  <w:style w:type="paragraph" w:customStyle="1" w:styleId="xl31">
    <w:name w:val="xl31"/>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bottom"/>
    </w:pPr>
    <w:rPr>
      <w:rFonts w:ascii="Arial" w:eastAsia="Times New Roman" w:hAnsi="Arial" w:cs="Arial"/>
      <w:lang w:eastAsia="bg-BG"/>
    </w:rPr>
  </w:style>
  <w:style w:type="paragraph" w:customStyle="1" w:styleId="xl32">
    <w:name w:val="xl32"/>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bg-BG"/>
    </w:rPr>
  </w:style>
  <w:style w:type="paragraph" w:customStyle="1" w:styleId="xl33">
    <w:name w:val="xl33"/>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bg-BG"/>
    </w:rPr>
  </w:style>
  <w:style w:type="paragraph" w:customStyle="1" w:styleId="xl34">
    <w:name w:val="xl34"/>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bottom"/>
    </w:pPr>
    <w:rPr>
      <w:rFonts w:ascii="Arial" w:eastAsia="Times New Roman" w:hAnsi="Arial" w:cs="Arial"/>
      <w:b/>
      <w:bCs/>
      <w:lang w:eastAsia="bg-BG"/>
    </w:rPr>
  </w:style>
  <w:style w:type="paragraph" w:customStyle="1" w:styleId="xl35">
    <w:name w:val="xl35"/>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bg-BG"/>
    </w:rPr>
  </w:style>
  <w:style w:type="paragraph" w:customStyle="1" w:styleId="xl36">
    <w:name w:val="xl36"/>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bg-BG"/>
    </w:rPr>
  </w:style>
  <w:style w:type="paragraph" w:customStyle="1" w:styleId="xl37">
    <w:name w:val="xl37"/>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Arial" w:eastAsia="Times New Roman" w:hAnsi="Arial" w:cs="Arial"/>
      <w:lang w:eastAsia="bg-BG"/>
    </w:rPr>
  </w:style>
  <w:style w:type="paragraph" w:customStyle="1" w:styleId="xl38">
    <w:name w:val="xl38"/>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b/>
      <w:bCs/>
      <w:lang w:eastAsia="bg-BG"/>
    </w:rPr>
  </w:style>
  <w:style w:type="paragraph" w:customStyle="1" w:styleId="xl39">
    <w:name w:val="xl39"/>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lang w:eastAsia="bg-BG"/>
    </w:rPr>
  </w:style>
  <w:style w:type="paragraph" w:customStyle="1" w:styleId="xl40">
    <w:name w:val="xl40"/>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bg-BG"/>
    </w:rPr>
  </w:style>
  <w:style w:type="paragraph" w:customStyle="1" w:styleId="xl41">
    <w:name w:val="xl41"/>
    <w:basedOn w:val="a"/>
    <w:rsid w:val="0002048D"/>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bottom"/>
    </w:pPr>
    <w:rPr>
      <w:rFonts w:ascii="Arial" w:eastAsia="Times New Roman" w:hAnsi="Arial" w:cs="Arial"/>
      <w:sz w:val="18"/>
      <w:szCs w:val="18"/>
      <w:lang w:eastAsia="bg-BG"/>
    </w:rPr>
  </w:style>
  <w:style w:type="paragraph" w:customStyle="1" w:styleId="xl42">
    <w:name w:val="xl42"/>
    <w:basedOn w:val="a"/>
    <w:rsid w:val="0002048D"/>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bottom"/>
    </w:pPr>
    <w:rPr>
      <w:rFonts w:ascii="Arial" w:eastAsia="Times New Roman" w:hAnsi="Arial" w:cs="Arial"/>
      <w:sz w:val="18"/>
      <w:szCs w:val="18"/>
      <w:lang w:eastAsia="bg-BG"/>
    </w:rPr>
  </w:style>
  <w:style w:type="paragraph" w:customStyle="1" w:styleId="xl43">
    <w:name w:val="xl43"/>
    <w:basedOn w:val="a"/>
    <w:rsid w:val="0002048D"/>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bottom"/>
    </w:pPr>
    <w:rPr>
      <w:rFonts w:ascii="Arial" w:eastAsia="Times New Roman" w:hAnsi="Arial" w:cs="Arial"/>
      <w:sz w:val="18"/>
      <w:szCs w:val="18"/>
      <w:lang w:eastAsia="bg-BG"/>
    </w:rPr>
  </w:style>
  <w:style w:type="paragraph" w:customStyle="1" w:styleId="xl44">
    <w:name w:val="xl44"/>
    <w:basedOn w:val="a"/>
    <w:rsid w:val="0002048D"/>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bottom"/>
    </w:pPr>
    <w:rPr>
      <w:rFonts w:ascii="Arial" w:eastAsia="Times New Roman" w:hAnsi="Arial" w:cs="Arial"/>
      <w:sz w:val="18"/>
      <w:szCs w:val="18"/>
      <w:lang w:eastAsia="bg-BG"/>
    </w:rPr>
  </w:style>
  <w:style w:type="paragraph" w:customStyle="1" w:styleId="xl45">
    <w:name w:val="xl45"/>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bottom"/>
    </w:pPr>
    <w:rPr>
      <w:rFonts w:ascii="Arial" w:eastAsia="Times New Roman" w:hAnsi="Arial" w:cs="Arial"/>
      <w:sz w:val="18"/>
      <w:szCs w:val="18"/>
      <w:lang w:eastAsia="bg-BG"/>
    </w:rPr>
  </w:style>
  <w:style w:type="paragraph" w:customStyle="1" w:styleId="xl46">
    <w:name w:val="xl46"/>
    <w:basedOn w:val="a"/>
    <w:rsid w:val="0002048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bottom"/>
    </w:pPr>
    <w:rPr>
      <w:rFonts w:ascii="Arial" w:eastAsia="Times New Roman" w:hAnsi="Arial" w:cs="Arial"/>
      <w:sz w:val="18"/>
      <w:szCs w:val="18"/>
      <w:lang w:eastAsia="bg-BG"/>
    </w:rPr>
  </w:style>
  <w:style w:type="paragraph" w:customStyle="1" w:styleId="xl47">
    <w:name w:val="xl47"/>
    <w:basedOn w:val="a"/>
    <w:rsid w:val="0002048D"/>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bottom"/>
    </w:pPr>
    <w:rPr>
      <w:rFonts w:ascii="Arial" w:eastAsia="Times New Roman" w:hAnsi="Arial" w:cs="Arial"/>
      <w:sz w:val="18"/>
      <w:szCs w:val="18"/>
      <w:lang w:eastAsia="bg-BG"/>
    </w:rPr>
  </w:style>
  <w:style w:type="paragraph" w:customStyle="1" w:styleId="xl48">
    <w:name w:val="xl48"/>
    <w:basedOn w:val="a"/>
    <w:rsid w:val="0002048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bottom"/>
    </w:pPr>
    <w:rPr>
      <w:rFonts w:ascii="Arial" w:eastAsia="Times New Roman" w:hAnsi="Arial" w:cs="Arial"/>
      <w:sz w:val="18"/>
      <w:szCs w:val="18"/>
      <w:lang w:eastAsia="bg-BG"/>
    </w:rPr>
  </w:style>
  <w:style w:type="paragraph" w:customStyle="1" w:styleId="xl49">
    <w:name w:val="xl49"/>
    <w:basedOn w:val="a"/>
    <w:rsid w:val="0002048D"/>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bottom"/>
    </w:pPr>
    <w:rPr>
      <w:rFonts w:ascii="Arial" w:eastAsia="Times New Roman" w:hAnsi="Arial" w:cs="Arial"/>
      <w:sz w:val="18"/>
      <w:szCs w:val="18"/>
      <w:lang w:eastAsia="bg-BG"/>
    </w:rPr>
  </w:style>
  <w:style w:type="paragraph" w:customStyle="1" w:styleId="xl50">
    <w:name w:val="xl50"/>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lang w:eastAsia="bg-BG"/>
    </w:rPr>
  </w:style>
  <w:style w:type="paragraph" w:customStyle="1" w:styleId="xl51">
    <w:name w:val="xl51"/>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lang w:eastAsia="bg-BG"/>
    </w:rPr>
  </w:style>
  <w:style w:type="paragraph" w:customStyle="1" w:styleId="xl52">
    <w:name w:val="xl52"/>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lang w:eastAsia="bg-BG"/>
    </w:rPr>
  </w:style>
  <w:style w:type="paragraph" w:customStyle="1" w:styleId="xl53">
    <w:name w:val="xl53"/>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u w:val="single"/>
      <w:lang w:eastAsia="bg-BG"/>
    </w:rPr>
  </w:style>
  <w:style w:type="paragraph" w:customStyle="1" w:styleId="xl54">
    <w:name w:val="xl54"/>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u w:val="single"/>
      <w:lang w:eastAsia="bg-BG"/>
    </w:rPr>
  </w:style>
  <w:style w:type="paragraph" w:customStyle="1" w:styleId="xl55">
    <w:name w:val="xl55"/>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bg-BG"/>
    </w:rPr>
  </w:style>
  <w:style w:type="paragraph" w:customStyle="1" w:styleId="xl56">
    <w:name w:val="xl56"/>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lang w:eastAsia="bg-BG"/>
    </w:rPr>
  </w:style>
  <w:style w:type="paragraph" w:customStyle="1" w:styleId="xl57">
    <w:name w:val="xl57"/>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u w:val="single"/>
      <w:lang w:eastAsia="bg-BG"/>
    </w:rPr>
  </w:style>
  <w:style w:type="paragraph" w:customStyle="1" w:styleId="xl58">
    <w:name w:val="xl58"/>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bottom"/>
    </w:pPr>
    <w:rPr>
      <w:rFonts w:ascii="Arial" w:eastAsia="Times New Roman" w:hAnsi="Arial" w:cs="Arial"/>
      <w:b/>
      <w:bCs/>
      <w:lang w:eastAsia="bg-BG"/>
    </w:rPr>
  </w:style>
  <w:style w:type="paragraph" w:customStyle="1" w:styleId="xl59">
    <w:name w:val="xl59"/>
    <w:basedOn w:val="a"/>
    <w:rsid w:val="0002048D"/>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bg-BG"/>
    </w:rPr>
  </w:style>
  <w:style w:type="paragraph" w:customStyle="1" w:styleId="xl60">
    <w:name w:val="xl60"/>
    <w:basedOn w:val="a"/>
    <w:rsid w:val="0002048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lang w:eastAsia="bg-BG"/>
    </w:rPr>
  </w:style>
  <w:style w:type="paragraph" w:customStyle="1" w:styleId="xl61">
    <w:name w:val="xl61"/>
    <w:basedOn w:val="a"/>
    <w:rsid w:val="0002048D"/>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lang w:eastAsia="bg-BG"/>
    </w:rPr>
  </w:style>
  <w:style w:type="paragraph" w:customStyle="1" w:styleId="xl62">
    <w:name w:val="xl62"/>
    <w:basedOn w:val="a"/>
    <w:rsid w:val="0002048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lang w:eastAsia="bg-BG"/>
    </w:rPr>
  </w:style>
  <w:style w:type="paragraph" w:customStyle="1" w:styleId="xl63">
    <w:name w:val="xl63"/>
    <w:basedOn w:val="a"/>
    <w:rsid w:val="0002048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lang w:eastAsia="bg-BG"/>
    </w:rPr>
  </w:style>
  <w:style w:type="paragraph" w:customStyle="1" w:styleId="xl64">
    <w:name w:val="xl64"/>
    <w:basedOn w:val="a"/>
    <w:rsid w:val="0002048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lang w:eastAsia="bg-BG"/>
    </w:rPr>
  </w:style>
  <w:style w:type="paragraph" w:customStyle="1" w:styleId="xl65">
    <w:name w:val="xl65"/>
    <w:basedOn w:val="a"/>
    <w:rsid w:val="0002048D"/>
    <w:pPr>
      <w:pBdr>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bg-BG"/>
    </w:rPr>
  </w:style>
  <w:style w:type="paragraph" w:customStyle="1" w:styleId="xl66">
    <w:name w:val="xl66"/>
    <w:basedOn w:val="a"/>
    <w:rsid w:val="0002048D"/>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bg-BG"/>
    </w:rPr>
  </w:style>
  <w:style w:type="paragraph" w:customStyle="1" w:styleId="xl67">
    <w:name w:val="xl67"/>
    <w:basedOn w:val="a"/>
    <w:rsid w:val="0002048D"/>
    <w:pPr>
      <w:pBdr>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lang w:eastAsia="bg-BG"/>
    </w:rPr>
  </w:style>
  <w:style w:type="paragraph" w:customStyle="1" w:styleId="xl68">
    <w:name w:val="xl68"/>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Times New Roman" w:eastAsia="Times New Roman" w:hAnsi="Times New Roman" w:cs="Times New Roman"/>
      <w:sz w:val="24"/>
      <w:szCs w:val="24"/>
      <w:lang w:eastAsia="bg-BG"/>
    </w:rPr>
  </w:style>
  <w:style w:type="paragraph" w:customStyle="1" w:styleId="xl69">
    <w:name w:val="xl69"/>
    <w:basedOn w:val="a"/>
    <w:rsid w:val="0002048D"/>
    <w:pPr>
      <w:spacing w:before="100" w:beforeAutospacing="1" w:after="100" w:afterAutospacing="1" w:line="240" w:lineRule="auto"/>
    </w:pPr>
    <w:rPr>
      <w:rFonts w:ascii="Arial" w:eastAsia="Times New Roman" w:hAnsi="Arial" w:cs="Arial"/>
      <w:lang w:eastAsia="bg-BG"/>
    </w:rPr>
  </w:style>
  <w:style w:type="paragraph" w:customStyle="1" w:styleId="xl70">
    <w:name w:val="xl70"/>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u w:val="single"/>
      <w:lang w:eastAsia="bg-BG"/>
    </w:rPr>
  </w:style>
  <w:style w:type="paragraph" w:customStyle="1" w:styleId="xl71">
    <w:name w:val="xl71"/>
    <w:basedOn w:val="a"/>
    <w:rsid w:val="0002048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lang w:eastAsia="bg-BG"/>
    </w:rPr>
  </w:style>
  <w:style w:type="paragraph" w:customStyle="1" w:styleId="xl72">
    <w:name w:val="xl72"/>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Arial" w:eastAsia="Times New Roman" w:hAnsi="Arial" w:cs="Arial"/>
      <w:b/>
      <w:bCs/>
      <w:u w:val="single"/>
      <w:lang w:eastAsia="bg-BG"/>
    </w:rPr>
  </w:style>
  <w:style w:type="paragraph" w:customStyle="1" w:styleId="xl73">
    <w:name w:val="xl73"/>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lang w:eastAsia="bg-BG"/>
    </w:rPr>
  </w:style>
  <w:style w:type="paragraph" w:customStyle="1" w:styleId="xl74">
    <w:name w:val="xl74"/>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bg-BG"/>
    </w:rPr>
  </w:style>
  <w:style w:type="paragraph" w:customStyle="1" w:styleId="xl75">
    <w:name w:val="xl75"/>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bg-BG"/>
    </w:rPr>
  </w:style>
  <w:style w:type="paragraph" w:customStyle="1" w:styleId="xl76">
    <w:name w:val="xl76"/>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Arial" w:eastAsia="Times New Roman" w:hAnsi="Arial" w:cs="Arial"/>
      <w:color w:val="FF0000"/>
      <w:lang w:eastAsia="bg-BG"/>
    </w:rPr>
  </w:style>
  <w:style w:type="paragraph" w:customStyle="1" w:styleId="xl77">
    <w:name w:val="xl77"/>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lang w:eastAsia="bg-BG"/>
    </w:rPr>
  </w:style>
  <w:style w:type="paragraph" w:customStyle="1" w:styleId="xl78">
    <w:name w:val="xl78"/>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bg-BG"/>
    </w:rPr>
  </w:style>
  <w:style w:type="paragraph" w:customStyle="1" w:styleId="xl79">
    <w:name w:val="xl79"/>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lang w:eastAsia="bg-BG"/>
    </w:rPr>
  </w:style>
  <w:style w:type="paragraph" w:customStyle="1" w:styleId="xl80">
    <w:name w:val="xl80"/>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Arial" w:eastAsia="Times New Roman" w:hAnsi="Arial" w:cs="Arial"/>
      <w:b/>
      <w:bCs/>
      <w:u w:val="single"/>
      <w:lang w:eastAsia="bg-BG"/>
    </w:rPr>
  </w:style>
  <w:style w:type="paragraph" w:customStyle="1" w:styleId="xl81">
    <w:name w:val="xl81"/>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lang w:eastAsia="bg-BG"/>
    </w:rPr>
  </w:style>
  <w:style w:type="paragraph" w:customStyle="1" w:styleId="xl82">
    <w:name w:val="xl82"/>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Arial" w:eastAsia="Times New Roman" w:hAnsi="Arial" w:cs="Arial"/>
      <w:lang w:eastAsia="bg-BG"/>
    </w:rPr>
  </w:style>
  <w:style w:type="paragraph" w:customStyle="1" w:styleId="xl83">
    <w:name w:val="xl83"/>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lang w:eastAsia="bg-BG"/>
    </w:rPr>
  </w:style>
  <w:style w:type="paragraph" w:customStyle="1" w:styleId="xl84">
    <w:name w:val="xl84"/>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u w:val="single"/>
      <w:lang w:eastAsia="bg-BG"/>
    </w:rPr>
  </w:style>
  <w:style w:type="paragraph" w:customStyle="1" w:styleId="xl85">
    <w:name w:val="xl85"/>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lang w:eastAsia="bg-BG"/>
    </w:rPr>
  </w:style>
  <w:style w:type="paragraph" w:customStyle="1" w:styleId="xl86">
    <w:name w:val="xl86"/>
    <w:basedOn w:val="a"/>
    <w:rsid w:val="000204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lang w:eastAsia="bg-BG"/>
    </w:rPr>
  </w:style>
  <w:style w:type="paragraph" w:styleId="23">
    <w:name w:val="Body Text Indent 2"/>
    <w:basedOn w:val="a"/>
    <w:link w:val="24"/>
    <w:rsid w:val="0002048D"/>
    <w:pPr>
      <w:spacing w:after="120" w:line="480" w:lineRule="auto"/>
      <w:ind w:left="360"/>
    </w:pPr>
    <w:rPr>
      <w:rFonts w:ascii="Times New Roman" w:eastAsia="Times New Roman" w:hAnsi="Times New Roman" w:cs="Times New Roman"/>
      <w:sz w:val="20"/>
      <w:szCs w:val="20"/>
      <w:lang w:val="en-US" w:eastAsia="bg-BG"/>
    </w:rPr>
  </w:style>
  <w:style w:type="character" w:customStyle="1" w:styleId="24">
    <w:name w:val="Основен текст с отстъп 2 Знак"/>
    <w:basedOn w:val="a0"/>
    <w:link w:val="23"/>
    <w:rsid w:val="0002048D"/>
    <w:rPr>
      <w:rFonts w:ascii="Times New Roman" w:eastAsia="Times New Roman" w:hAnsi="Times New Roman" w:cs="Times New Roman"/>
      <w:sz w:val="20"/>
      <w:szCs w:val="20"/>
      <w:lang w:val="en-US" w:eastAsia="bg-BG"/>
    </w:rPr>
  </w:style>
  <w:style w:type="paragraph" w:customStyle="1" w:styleId="CharCharCharCharCharChar1CharCharCharChar">
    <w:name w:val="Char Char Char Char Char Char1 Char Char Char Char"/>
    <w:basedOn w:val="a"/>
    <w:rsid w:val="0002048D"/>
    <w:pPr>
      <w:tabs>
        <w:tab w:val="left" w:pos="709"/>
      </w:tabs>
      <w:spacing w:after="0" w:line="240" w:lineRule="auto"/>
    </w:pPr>
    <w:rPr>
      <w:rFonts w:ascii="Tahoma" w:eastAsia="Times New Roman" w:hAnsi="Tahoma" w:cs="Times New Roman"/>
      <w:sz w:val="24"/>
      <w:szCs w:val="24"/>
      <w:lang w:val="pl-PL" w:eastAsia="pl-PL"/>
    </w:rPr>
  </w:style>
  <w:style w:type="character" w:styleId="HTML">
    <w:name w:val="HTML Typewriter"/>
    <w:rsid w:val="0002048D"/>
    <w:rPr>
      <w:rFonts w:ascii="Courier New" w:eastAsia="Times New Roman" w:hAnsi="Courier New" w:cs="Courier New"/>
      <w:sz w:val="20"/>
      <w:szCs w:val="20"/>
    </w:rPr>
  </w:style>
  <w:style w:type="paragraph" w:customStyle="1" w:styleId="CharCharCharCharCharChar">
    <w:name w:val="Char Char Char Char Char Char"/>
    <w:basedOn w:val="a"/>
    <w:rsid w:val="0002048D"/>
    <w:pPr>
      <w:tabs>
        <w:tab w:val="left" w:pos="709"/>
      </w:tabs>
      <w:spacing w:after="0" w:line="240" w:lineRule="auto"/>
    </w:pPr>
    <w:rPr>
      <w:rFonts w:ascii="Tahoma" w:eastAsia="Times New Roman" w:hAnsi="Tahoma" w:cs="Times New Roman"/>
      <w:sz w:val="24"/>
      <w:szCs w:val="24"/>
      <w:lang w:val="pl-PL" w:eastAsia="pl-PL"/>
    </w:rPr>
  </w:style>
  <w:style w:type="character" w:customStyle="1" w:styleId="25">
    <w:name w:val="Основен текст (2)_"/>
    <w:link w:val="26"/>
    <w:rsid w:val="0002048D"/>
    <w:rPr>
      <w:rFonts w:ascii="Arial Narrow" w:eastAsia="Arial Narrow" w:hAnsi="Arial Narrow"/>
      <w:sz w:val="18"/>
      <w:szCs w:val="18"/>
      <w:shd w:val="clear" w:color="auto" w:fill="FFFFFF"/>
    </w:rPr>
  </w:style>
  <w:style w:type="paragraph" w:customStyle="1" w:styleId="26">
    <w:name w:val="Основен текст (2)"/>
    <w:basedOn w:val="a"/>
    <w:link w:val="25"/>
    <w:rsid w:val="0002048D"/>
    <w:pPr>
      <w:shd w:val="clear" w:color="auto" w:fill="FFFFFF"/>
      <w:spacing w:after="0" w:line="0" w:lineRule="atLeast"/>
      <w:ind w:hanging="700"/>
    </w:pPr>
    <w:rPr>
      <w:rFonts w:ascii="Arial Narrow" w:eastAsia="Arial Narrow" w:hAnsi="Arial Narrow"/>
      <w:sz w:val="18"/>
      <w:szCs w:val="18"/>
      <w:shd w:val="clear" w:color="auto" w:fill="FFFFFF"/>
    </w:rPr>
  </w:style>
  <w:style w:type="paragraph" w:customStyle="1" w:styleId="Style">
    <w:name w:val="Style"/>
    <w:rsid w:val="0002048D"/>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character" w:customStyle="1" w:styleId="a4">
    <w:name w:val="Списък на абзаци Знак"/>
    <w:aliases w:val="ПАРАГРАФ Знак"/>
    <w:link w:val="a3"/>
    <w:uiPriority w:val="34"/>
    <w:locked/>
    <w:rsid w:val="00AE43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291516">
      <w:bodyDiv w:val="1"/>
      <w:marLeft w:val="0"/>
      <w:marRight w:val="0"/>
      <w:marTop w:val="0"/>
      <w:marBottom w:val="0"/>
      <w:divBdr>
        <w:top w:val="none" w:sz="0" w:space="0" w:color="auto"/>
        <w:left w:val="none" w:sz="0" w:space="0" w:color="auto"/>
        <w:bottom w:val="none" w:sz="0" w:space="0" w:color="auto"/>
        <w:right w:val="none" w:sz="0" w:space="0" w:color="auto"/>
      </w:divBdr>
    </w:div>
    <w:div w:id="174804947">
      <w:bodyDiv w:val="1"/>
      <w:marLeft w:val="0"/>
      <w:marRight w:val="0"/>
      <w:marTop w:val="0"/>
      <w:marBottom w:val="0"/>
      <w:divBdr>
        <w:top w:val="none" w:sz="0" w:space="0" w:color="auto"/>
        <w:left w:val="none" w:sz="0" w:space="0" w:color="auto"/>
        <w:bottom w:val="none" w:sz="0" w:space="0" w:color="auto"/>
        <w:right w:val="none" w:sz="0" w:space="0" w:color="auto"/>
      </w:divBdr>
    </w:div>
    <w:div w:id="528295807">
      <w:bodyDiv w:val="1"/>
      <w:marLeft w:val="0"/>
      <w:marRight w:val="0"/>
      <w:marTop w:val="0"/>
      <w:marBottom w:val="0"/>
      <w:divBdr>
        <w:top w:val="none" w:sz="0" w:space="0" w:color="auto"/>
        <w:left w:val="none" w:sz="0" w:space="0" w:color="auto"/>
        <w:bottom w:val="none" w:sz="0" w:space="0" w:color="auto"/>
        <w:right w:val="none" w:sz="0" w:space="0" w:color="auto"/>
      </w:divBdr>
    </w:div>
    <w:div w:id="641740216">
      <w:bodyDiv w:val="1"/>
      <w:marLeft w:val="0"/>
      <w:marRight w:val="0"/>
      <w:marTop w:val="0"/>
      <w:marBottom w:val="0"/>
      <w:divBdr>
        <w:top w:val="none" w:sz="0" w:space="0" w:color="auto"/>
        <w:left w:val="none" w:sz="0" w:space="0" w:color="auto"/>
        <w:bottom w:val="none" w:sz="0" w:space="0" w:color="auto"/>
        <w:right w:val="none" w:sz="0" w:space="0" w:color="auto"/>
      </w:divBdr>
    </w:div>
    <w:div w:id="815148506">
      <w:bodyDiv w:val="1"/>
      <w:marLeft w:val="0"/>
      <w:marRight w:val="0"/>
      <w:marTop w:val="0"/>
      <w:marBottom w:val="0"/>
      <w:divBdr>
        <w:top w:val="none" w:sz="0" w:space="0" w:color="auto"/>
        <w:left w:val="none" w:sz="0" w:space="0" w:color="auto"/>
        <w:bottom w:val="none" w:sz="0" w:space="0" w:color="auto"/>
        <w:right w:val="none" w:sz="0" w:space="0" w:color="auto"/>
      </w:divBdr>
      <w:divsChild>
        <w:div w:id="1646080655">
          <w:marLeft w:val="0"/>
          <w:marRight w:val="0"/>
          <w:marTop w:val="0"/>
          <w:marBottom w:val="0"/>
          <w:divBdr>
            <w:top w:val="none" w:sz="0" w:space="0" w:color="auto"/>
            <w:left w:val="none" w:sz="0" w:space="0" w:color="auto"/>
            <w:bottom w:val="none" w:sz="0" w:space="0" w:color="auto"/>
            <w:right w:val="none" w:sz="0" w:space="0" w:color="auto"/>
          </w:divBdr>
          <w:divsChild>
            <w:div w:id="39792652">
              <w:marLeft w:val="0"/>
              <w:marRight w:val="0"/>
              <w:marTop w:val="0"/>
              <w:marBottom w:val="0"/>
              <w:divBdr>
                <w:top w:val="none" w:sz="0" w:space="0" w:color="auto"/>
                <w:left w:val="none" w:sz="0" w:space="0" w:color="auto"/>
                <w:bottom w:val="none" w:sz="0" w:space="0" w:color="auto"/>
                <w:right w:val="none" w:sz="0" w:space="0" w:color="auto"/>
              </w:divBdr>
              <w:divsChild>
                <w:div w:id="1393498948">
                  <w:marLeft w:val="0"/>
                  <w:marRight w:val="0"/>
                  <w:marTop w:val="0"/>
                  <w:marBottom w:val="0"/>
                  <w:divBdr>
                    <w:top w:val="none" w:sz="0" w:space="0" w:color="auto"/>
                    <w:left w:val="none" w:sz="0" w:space="0" w:color="auto"/>
                    <w:bottom w:val="none" w:sz="0" w:space="0" w:color="auto"/>
                    <w:right w:val="none" w:sz="0" w:space="0" w:color="auto"/>
                  </w:divBdr>
                  <w:divsChild>
                    <w:div w:id="68113182">
                      <w:marLeft w:val="0"/>
                      <w:marRight w:val="0"/>
                      <w:marTop w:val="0"/>
                      <w:marBottom w:val="0"/>
                      <w:divBdr>
                        <w:top w:val="none" w:sz="0" w:space="0" w:color="auto"/>
                        <w:left w:val="none" w:sz="0" w:space="0" w:color="auto"/>
                        <w:bottom w:val="none" w:sz="0" w:space="0" w:color="auto"/>
                        <w:right w:val="none" w:sz="0" w:space="0" w:color="auto"/>
                      </w:divBdr>
                      <w:divsChild>
                        <w:div w:id="2119793042">
                          <w:marLeft w:val="0"/>
                          <w:marRight w:val="0"/>
                          <w:marTop w:val="0"/>
                          <w:marBottom w:val="0"/>
                          <w:divBdr>
                            <w:top w:val="none" w:sz="0" w:space="0" w:color="auto"/>
                            <w:left w:val="none" w:sz="0" w:space="0" w:color="auto"/>
                            <w:bottom w:val="none" w:sz="0" w:space="0" w:color="auto"/>
                            <w:right w:val="none" w:sz="0" w:space="0" w:color="auto"/>
                          </w:divBdr>
                          <w:divsChild>
                            <w:div w:id="1949192428">
                              <w:marLeft w:val="0"/>
                              <w:marRight w:val="0"/>
                              <w:marTop w:val="0"/>
                              <w:marBottom w:val="0"/>
                              <w:divBdr>
                                <w:top w:val="none" w:sz="0" w:space="0" w:color="auto"/>
                                <w:left w:val="none" w:sz="0" w:space="0" w:color="auto"/>
                                <w:bottom w:val="none" w:sz="0" w:space="0" w:color="auto"/>
                                <w:right w:val="none" w:sz="0" w:space="0" w:color="auto"/>
                              </w:divBdr>
                              <w:divsChild>
                                <w:div w:id="2024354482">
                                  <w:marLeft w:val="0"/>
                                  <w:marRight w:val="0"/>
                                  <w:marTop w:val="0"/>
                                  <w:marBottom w:val="0"/>
                                  <w:divBdr>
                                    <w:top w:val="none" w:sz="0" w:space="0" w:color="auto"/>
                                    <w:left w:val="none" w:sz="0" w:space="0" w:color="auto"/>
                                    <w:bottom w:val="none" w:sz="0" w:space="0" w:color="auto"/>
                                    <w:right w:val="none" w:sz="0" w:space="0" w:color="auto"/>
                                  </w:divBdr>
                                  <w:divsChild>
                                    <w:div w:id="1470200216">
                                      <w:marLeft w:val="0"/>
                                      <w:marRight w:val="0"/>
                                      <w:marTop w:val="0"/>
                                      <w:marBottom w:val="0"/>
                                      <w:divBdr>
                                        <w:top w:val="none" w:sz="0" w:space="0" w:color="auto"/>
                                        <w:left w:val="none" w:sz="0" w:space="0" w:color="auto"/>
                                        <w:bottom w:val="none" w:sz="0" w:space="0" w:color="auto"/>
                                        <w:right w:val="none" w:sz="0" w:space="0" w:color="auto"/>
                                      </w:divBdr>
                                      <w:divsChild>
                                        <w:div w:id="2023820695">
                                          <w:marLeft w:val="0"/>
                                          <w:marRight w:val="0"/>
                                          <w:marTop w:val="0"/>
                                          <w:marBottom w:val="0"/>
                                          <w:divBdr>
                                            <w:top w:val="none" w:sz="0" w:space="0" w:color="auto"/>
                                            <w:left w:val="none" w:sz="0" w:space="0" w:color="auto"/>
                                            <w:bottom w:val="none" w:sz="0" w:space="0" w:color="auto"/>
                                            <w:right w:val="none" w:sz="0" w:space="0" w:color="auto"/>
                                          </w:divBdr>
                                          <w:divsChild>
                                            <w:div w:id="1595701309">
                                              <w:marLeft w:val="0"/>
                                              <w:marRight w:val="0"/>
                                              <w:marTop w:val="0"/>
                                              <w:marBottom w:val="0"/>
                                              <w:divBdr>
                                                <w:top w:val="none" w:sz="0" w:space="0" w:color="auto"/>
                                                <w:left w:val="none" w:sz="0" w:space="0" w:color="auto"/>
                                                <w:bottom w:val="none" w:sz="0" w:space="0" w:color="auto"/>
                                                <w:right w:val="none" w:sz="0" w:space="0" w:color="auto"/>
                                              </w:divBdr>
                                              <w:divsChild>
                                                <w:div w:id="1948544187">
                                                  <w:marLeft w:val="0"/>
                                                  <w:marRight w:val="0"/>
                                                  <w:marTop w:val="0"/>
                                                  <w:marBottom w:val="0"/>
                                                  <w:divBdr>
                                                    <w:top w:val="none" w:sz="0" w:space="0" w:color="auto"/>
                                                    <w:left w:val="none" w:sz="0" w:space="0" w:color="auto"/>
                                                    <w:bottom w:val="none" w:sz="0" w:space="0" w:color="auto"/>
                                                    <w:right w:val="none" w:sz="0" w:space="0" w:color="auto"/>
                                                  </w:divBdr>
                                                  <w:divsChild>
                                                    <w:div w:id="1173497308">
                                                      <w:marLeft w:val="0"/>
                                                      <w:marRight w:val="0"/>
                                                      <w:marTop w:val="0"/>
                                                      <w:marBottom w:val="0"/>
                                                      <w:divBdr>
                                                        <w:top w:val="none" w:sz="0" w:space="0" w:color="auto"/>
                                                        <w:left w:val="none" w:sz="0" w:space="0" w:color="auto"/>
                                                        <w:bottom w:val="none" w:sz="0" w:space="0" w:color="auto"/>
                                                        <w:right w:val="none" w:sz="0" w:space="0" w:color="auto"/>
                                                      </w:divBdr>
                                                      <w:divsChild>
                                                        <w:div w:id="1507206338">
                                                          <w:marLeft w:val="0"/>
                                                          <w:marRight w:val="0"/>
                                                          <w:marTop w:val="0"/>
                                                          <w:marBottom w:val="0"/>
                                                          <w:divBdr>
                                                            <w:top w:val="none" w:sz="0" w:space="0" w:color="auto"/>
                                                            <w:left w:val="none" w:sz="0" w:space="0" w:color="auto"/>
                                                            <w:bottom w:val="none" w:sz="0" w:space="0" w:color="auto"/>
                                                            <w:right w:val="none" w:sz="0" w:space="0" w:color="auto"/>
                                                          </w:divBdr>
                                                          <w:divsChild>
                                                            <w:div w:id="1221139540">
                                                              <w:marLeft w:val="0"/>
                                                              <w:marRight w:val="0"/>
                                                              <w:marTop w:val="0"/>
                                                              <w:marBottom w:val="0"/>
                                                              <w:divBdr>
                                                                <w:top w:val="none" w:sz="0" w:space="0" w:color="auto"/>
                                                                <w:left w:val="none" w:sz="0" w:space="0" w:color="auto"/>
                                                                <w:bottom w:val="none" w:sz="0" w:space="0" w:color="auto"/>
                                                                <w:right w:val="none" w:sz="0" w:space="0" w:color="auto"/>
                                                              </w:divBdr>
                                                              <w:divsChild>
                                                                <w:div w:id="1633903968">
                                                                  <w:marLeft w:val="0"/>
                                                                  <w:marRight w:val="0"/>
                                                                  <w:marTop w:val="0"/>
                                                                  <w:marBottom w:val="0"/>
                                                                  <w:divBdr>
                                                                    <w:top w:val="none" w:sz="0" w:space="0" w:color="auto"/>
                                                                    <w:left w:val="none" w:sz="0" w:space="0" w:color="auto"/>
                                                                    <w:bottom w:val="none" w:sz="0" w:space="0" w:color="auto"/>
                                                                    <w:right w:val="none" w:sz="0" w:space="0" w:color="auto"/>
                                                                  </w:divBdr>
                                                                  <w:divsChild>
                                                                    <w:div w:id="1366517156">
                                                                      <w:marLeft w:val="0"/>
                                                                      <w:marRight w:val="0"/>
                                                                      <w:marTop w:val="0"/>
                                                                      <w:marBottom w:val="0"/>
                                                                      <w:divBdr>
                                                                        <w:top w:val="single" w:sz="6" w:space="8" w:color="E0E0E0"/>
                                                                        <w:left w:val="none" w:sz="0" w:space="0" w:color="auto"/>
                                                                        <w:bottom w:val="none" w:sz="0" w:space="0" w:color="auto"/>
                                                                        <w:right w:val="none" w:sz="0" w:space="0" w:color="auto"/>
                                                                      </w:divBdr>
                                                                      <w:divsChild>
                                                                        <w:div w:id="191955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316050">
      <w:bodyDiv w:val="1"/>
      <w:marLeft w:val="0"/>
      <w:marRight w:val="0"/>
      <w:marTop w:val="0"/>
      <w:marBottom w:val="0"/>
      <w:divBdr>
        <w:top w:val="none" w:sz="0" w:space="0" w:color="auto"/>
        <w:left w:val="none" w:sz="0" w:space="0" w:color="auto"/>
        <w:bottom w:val="none" w:sz="0" w:space="0" w:color="auto"/>
        <w:right w:val="none" w:sz="0" w:space="0" w:color="auto"/>
      </w:divBdr>
    </w:div>
    <w:div w:id="1692874208">
      <w:bodyDiv w:val="1"/>
      <w:marLeft w:val="0"/>
      <w:marRight w:val="0"/>
      <w:marTop w:val="0"/>
      <w:marBottom w:val="0"/>
      <w:divBdr>
        <w:top w:val="none" w:sz="0" w:space="0" w:color="auto"/>
        <w:left w:val="none" w:sz="0" w:space="0" w:color="auto"/>
        <w:bottom w:val="none" w:sz="0" w:space="0" w:color="auto"/>
        <w:right w:val="none" w:sz="0" w:space="0" w:color="auto"/>
      </w:divBdr>
    </w:div>
    <w:div w:id="2108958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432</TotalTime>
  <Pages>27</Pages>
  <Words>7890</Words>
  <Characters>44975</Characters>
  <Application>Microsoft Office Word</Application>
  <DocSecurity>0</DocSecurity>
  <Lines>374</Lines>
  <Paragraphs>105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Станимира Лищева</dc:creator>
  <cp:lastModifiedBy>Николай Великов</cp:lastModifiedBy>
  <cp:revision>8</cp:revision>
  <cp:lastPrinted>2017-03-18T11:14:00Z</cp:lastPrinted>
  <dcterms:created xsi:type="dcterms:W3CDTF">2022-09-29T11:37:00Z</dcterms:created>
  <dcterms:modified xsi:type="dcterms:W3CDTF">2023-04-26T11:16:00Z</dcterms:modified>
</cp:coreProperties>
</file>